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44378F" w14:textId="24736360" w:rsidR="0049494C" w:rsidRPr="00A20C67" w:rsidRDefault="0049494C" w:rsidP="0049494C">
      <w:pPr>
        <w:pStyle w:val="NoSpacing"/>
        <w:ind w:left="-567" w:right="-999"/>
        <w:jc w:val="center"/>
        <w:rPr>
          <w:rFonts w:ascii="Times New Roman" w:hAnsi="Times New Roman" w:cs="Times New Roman"/>
          <w:b/>
          <w:bCs/>
          <w:sz w:val="24"/>
          <w:szCs w:val="24"/>
          <w:lang w:val="lv-LV"/>
        </w:rPr>
      </w:pPr>
      <w:r w:rsidRPr="00A20C67">
        <w:rPr>
          <w:rFonts w:ascii="Times New Roman" w:hAnsi="Times New Roman" w:cs="Times New Roman"/>
          <w:b/>
          <w:bCs/>
          <w:sz w:val="24"/>
          <w:szCs w:val="24"/>
          <w:lang w:val="lv-LV"/>
        </w:rPr>
        <w:t>INFORMĀCIJAS APKOPOJUMS FEDERĀCIJU MĀJAS LAPĀM</w:t>
      </w:r>
    </w:p>
    <w:p w14:paraId="26189988" w14:textId="77777777" w:rsidR="0049494C" w:rsidRPr="00A20C67" w:rsidRDefault="0049494C" w:rsidP="0049494C">
      <w:pPr>
        <w:pStyle w:val="NoSpacing"/>
        <w:ind w:left="-567" w:right="-999"/>
        <w:jc w:val="center"/>
        <w:rPr>
          <w:rFonts w:ascii="Times New Roman" w:hAnsi="Times New Roman" w:cs="Times New Roman"/>
          <w:b/>
          <w:bCs/>
          <w:sz w:val="24"/>
          <w:szCs w:val="24"/>
          <w:lang w:val="lv-LV"/>
        </w:rPr>
      </w:pPr>
    </w:p>
    <w:p w14:paraId="535C730A" w14:textId="7C3221B6" w:rsidR="00CA16F4" w:rsidRPr="0044640B" w:rsidRDefault="00CA16F4" w:rsidP="00E13C76">
      <w:pPr>
        <w:pStyle w:val="NoSpacing"/>
        <w:ind w:left="-567" w:right="-999"/>
        <w:jc w:val="both"/>
        <w:rPr>
          <w:rFonts w:ascii="Times New Roman" w:hAnsi="Times New Roman" w:cs="Times New Roman"/>
          <w:sz w:val="24"/>
          <w:szCs w:val="24"/>
          <w:lang w:val="lv-LV"/>
        </w:rPr>
      </w:pPr>
      <w:r w:rsidRPr="0044640B">
        <w:rPr>
          <w:rFonts w:ascii="Times New Roman" w:hAnsi="Times New Roman" w:cs="Times New Roman"/>
          <w:sz w:val="24"/>
          <w:szCs w:val="24"/>
          <w:lang w:val="lv-LV"/>
        </w:rPr>
        <w:t xml:space="preserve">Lai aizstāvētu un veicinātu tīru un godīgu sportu, pasaulē ir izveidoti vienoti noteikumi cīņai pret dopingu. Katra sportista un trenera </w:t>
      </w:r>
      <w:r w:rsidR="0040698F" w:rsidRPr="0044640B">
        <w:rPr>
          <w:rFonts w:ascii="Times New Roman" w:hAnsi="Times New Roman" w:cs="Times New Roman"/>
          <w:sz w:val="24"/>
          <w:szCs w:val="24"/>
          <w:lang w:val="lv-LV"/>
        </w:rPr>
        <w:t xml:space="preserve">pienākums </w:t>
      </w:r>
      <w:r w:rsidRPr="0044640B">
        <w:rPr>
          <w:rFonts w:ascii="Times New Roman" w:hAnsi="Times New Roman" w:cs="Times New Roman"/>
          <w:sz w:val="24"/>
          <w:szCs w:val="24"/>
          <w:lang w:val="lv-LV"/>
        </w:rPr>
        <w:t xml:space="preserve">zināt un ieverot šos noteikumus. </w:t>
      </w:r>
    </w:p>
    <w:p w14:paraId="0CFA1C32" w14:textId="77777777" w:rsidR="00BE0730" w:rsidRDefault="00BE0730" w:rsidP="00E13C76">
      <w:pPr>
        <w:pStyle w:val="NoSpacing"/>
        <w:ind w:left="-567" w:right="-999"/>
        <w:jc w:val="both"/>
        <w:rPr>
          <w:rFonts w:ascii="Times New Roman" w:hAnsi="Times New Roman" w:cs="Times New Roman"/>
          <w:sz w:val="24"/>
          <w:szCs w:val="24"/>
          <w:lang w:val="lv-LV"/>
        </w:rPr>
      </w:pPr>
    </w:p>
    <w:p w14:paraId="26B56567" w14:textId="4661DB69" w:rsidR="00C22A0D" w:rsidRPr="0044640B" w:rsidRDefault="0040698F" w:rsidP="00E13C76">
      <w:pPr>
        <w:pStyle w:val="NoSpacing"/>
        <w:ind w:left="-567" w:right="-999"/>
        <w:jc w:val="both"/>
        <w:rPr>
          <w:rFonts w:ascii="Times New Roman" w:hAnsi="Times New Roman" w:cs="Times New Roman"/>
          <w:sz w:val="24"/>
          <w:szCs w:val="24"/>
          <w:lang w:val="lv-LV"/>
        </w:rPr>
      </w:pPr>
      <w:r w:rsidRPr="0044640B">
        <w:rPr>
          <w:rFonts w:ascii="Times New Roman" w:hAnsi="Times New Roman" w:cs="Times New Roman"/>
          <w:sz w:val="24"/>
          <w:szCs w:val="24"/>
          <w:lang w:val="lv-LV"/>
        </w:rPr>
        <w:t>Antidopinga noteikumi ir aprakstīti Pasaules Antidopinga kodeksā</w:t>
      </w:r>
      <w:r w:rsidR="00B10E17">
        <w:rPr>
          <w:rFonts w:ascii="Times New Roman" w:hAnsi="Times New Roman" w:cs="Times New Roman"/>
          <w:sz w:val="24"/>
          <w:szCs w:val="24"/>
          <w:lang w:val="lv-LV"/>
        </w:rPr>
        <w:t xml:space="preserve"> (turpmāk – Kodekss)</w:t>
      </w:r>
      <w:r w:rsidRPr="0044640B">
        <w:rPr>
          <w:rFonts w:ascii="Times New Roman" w:hAnsi="Times New Roman" w:cs="Times New Roman"/>
          <w:sz w:val="24"/>
          <w:szCs w:val="24"/>
          <w:lang w:val="lv-LV"/>
        </w:rPr>
        <w:t>. Kodeksu papildina</w:t>
      </w:r>
      <w:r w:rsidR="001C07AA" w:rsidRPr="0044640B">
        <w:rPr>
          <w:rFonts w:ascii="Times New Roman" w:hAnsi="Times New Roman" w:cs="Times New Roman"/>
          <w:sz w:val="24"/>
          <w:szCs w:val="24"/>
          <w:lang w:val="lv-LV"/>
        </w:rPr>
        <w:t xml:space="preserve"> </w:t>
      </w:r>
      <w:r w:rsidR="00B10E17">
        <w:rPr>
          <w:rFonts w:ascii="Times New Roman" w:hAnsi="Times New Roman" w:cs="Times New Roman"/>
          <w:sz w:val="24"/>
          <w:szCs w:val="24"/>
          <w:lang w:val="lv-LV"/>
        </w:rPr>
        <w:t xml:space="preserve">astoņi </w:t>
      </w:r>
      <w:r w:rsidR="001C07AA" w:rsidRPr="0044640B">
        <w:rPr>
          <w:rFonts w:ascii="Times New Roman" w:hAnsi="Times New Roman" w:cs="Times New Roman"/>
          <w:sz w:val="24"/>
          <w:szCs w:val="24"/>
          <w:lang w:val="lv-LV"/>
        </w:rPr>
        <w:t>starptautiskie standarti, k</w:t>
      </w:r>
      <w:r w:rsidR="00C22A0D" w:rsidRPr="0044640B">
        <w:rPr>
          <w:rFonts w:ascii="Times New Roman" w:hAnsi="Times New Roman" w:cs="Times New Roman"/>
          <w:sz w:val="24"/>
          <w:szCs w:val="24"/>
          <w:lang w:val="lv-LV"/>
        </w:rPr>
        <w:t>uru nolūks ir saskaņot Antidopinga organizāciju</w:t>
      </w:r>
      <w:r w:rsidR="00BE0730">
        <w:rPr>
          <w:rFonts w:ascii="Times New Roman" w:hAnsi="Times New Roman" w:cs="Times New Roman"/>
          <w:sz w:val="24"/>
          <w:szCs w:val="24"/>
          <w:lang w:val="lv-LV"/>
        </w:rPr>
        <w:t>,</w:t>
      </w:r>
      <w:r w:rsidR="00C22A0D" w:rsidRPr="0044640B">
        <w:rPr>
          <w:rFonts w:ascii="Times New Roman" w:hAnsi="Times New Roman" w:cs="Times New Roman"/>
          <w:sz w:val="24"/>
          <w:szCs w:val="24"/>
          <w:lang w:val="lv-LV"/>
        </w:rPr>
        <w:t xml:space="preserve"> </w:t>
      </w:r>
      <w:r w:rsidR="00BE0730" w:rsidRPr="0044640B">
        <w:rPr>
          <w:rFonts w:ascii="Times New Roman" w:hAnsi="Times New Roman" w:cs="Times New Roman"/>
          <w:sz w:val="24"/>
          <w:szCs w:val="24"/>
          <w:lang w:val="lv-LV"/>
        </w:rPr>
        <w:t>kuras atbild par konkrētām antidopinga programmas tehniskajām un darbības daļām</w:t>
      </w:r>
      <w:r w:rsidR="00BE0730">
        <w:rPr>
          <w:rFonts w:ascii="Times New Roman" w:hAnsi="Times New Roman" w:cs="Times New Roman"/>
          <w:sz w:val="24"/>
          <w:szCs w:val="24"/>
          <w:lang w:val="lv-LV"/>
        </w:rPr>
        <w:t>,</w:t>
      </w:r>
      <w:r w:rsidR="00BE0730" w:rsidRPr="0044640B">
        <w:rPr>
          <w:rFonts w:ascii="Times New Roman" w:hAnsi="Times New Roman" w:cs="Times New Roman"/>
          <w:sz w:val="24"/>
          <w:szCs w:val="24"/>
          <w:lang w:val="lv-LV"/>
        </w:rPr>
        <w:t xml:space="preserve"> </w:t>
      </w:r>
      <w:r w:rsidR="00C22A0D" w:rsidRPr="0044640B">
        <w:rPr>
          <w:rFonts w:ascii="Times New Roman" w:hAnsi="Times New Roman" w:cs="Times New Roman"/>
          <w:sz w:val="24"/>
          <w:szCs w:val="24"/>
          <w:lang w:val="lv-LV"/>
        </w:rPr>
        <w:t>rīcību.</w:t>
      </w:r>
      <w:r w:rsidR="00B10E17">
        <w:rPr>
          <w:rFonts w:ascii="Times New Roman" w:hAnsi="Times New Roman" w:cs="Times New Roman"/>
          <w:sz w:val="24"/>
          <w:szCs w:val="24"/>
          <w:lang w:val="lv-LV"/>
        </w:rPr>
        <w:t xml:space="preserve"> </w:t>
      </w:r>
    </w:p>
    <w:p w14:paraId="10C3C23F" w14:textId="695F561E" w:rsidR="00CA16F4" w:rsidRPr="0044640B" w:rsidRDefault="00CA16F4" w:rsidP="00E13C76">
      <w:pPr>
        <w:pStyle w:val="NoSpacing"/>
        <w:numPr>
          <w:ilvl w:val="0"/>
          <w:numId w:val="5"/>
        </w:numPr>
        <w:ind w:right="-999"/>
        <w:jc w:val="both"/>
        <w:rPr>
          <w:rFonts w:ascii="Times New Roman" w:hAnsi="Times New Roman" w:cs="Times New Roman"/>
          <w:sz w:val="24"/>
          <w:szCs w:val="24"/>
          <w:lang w:val="lv-LV"/>
        </w:rPr>
      </w:pPr>
      <w:r w:rsidRPr="0044640B">
        <w:rPr>
          <w:rFonts w:ascii="Times New Roman" w:hAnsi="Times New Roman" w:cs="Times New Roman"/>
          <w:i/>
          <w:sz w:val="24"/>
          <w:szCs w:val="24"/>
          <w:lang w:val="lv-LV"/>
        </w:rPr>
        <w:t>Pārbaužu un izmeklējumu starptautiskais standarts</w:t>
      </w:r>
      <w:r w:rsidR="006F0170" w:rsidRPr="0044640B">
        <w:rPr>
          <w:rFonts w:ascii="Times New Roman" w:hAnsi="Times New Roman" w:cs="Times New Roman"/>
          <w:i/>
          <w:sz w:val="24"/>
          <w:szCs w:val="24"/>
          <w:lang w:val="lv-LV"/>
        </w:rPr>
        <w:t>.</w:t>
      </w:r>
    </w:p>
    <w:p w14:paraId="40FFA33C" w14:textId="0977BAA2" w:rsidR="00CA16F4" w:rsidRPr="0044640B" w:rsidRDefault="00CA16F4" w:rsidP="00E13C76">
      <w:pPr>
        <w:pStyle w:val="NoSpacing"/>
        <w:numPr>
          <w:ilvl w:val="0"/>
          <w:numId w:val="5"/>
        </w:numPr>
        <w:ind w:right="-999"/>
        <w:jc w:val="both"/>
        <w:rPr>
          <w:rFonts w:ascii="Times New Roman" w:hAnsi="Times New Roman" w:cs="Times New Roman"/>
          <w:sz w:val="24"/>
          <w:szCs w:val="24"/>
          <w:lang w:val="lv-LV"/>
        </w:rPr>
      </w:pPr>
      <w:r w:rsidRPr="0044640B">
        <w:rPr>
          <w:rFonts w:ascii="Times New Roman" w:hAnsi="Times New Roman" w:cs="Times New Roman"/>
          <w:i/>
          <w:sz w:val="24"/>
          <w:szCs w:val="24"/>
          <w:lang w:val="lv-LV"/>
        </w:rPr>
        <w:t>Terapeitiskās lietošanas atļaujas starptautiskais standarts</w:t>
      </w:r>
      <w:r w:rsidR="006F0170" w:rsidRPr="0044640B">
        <w:rPr>
          <w:rFonts w:ascii="Times New Roman" w:hAnsi="Times New Roman" w:cs="Times New Roman"/>
          <w:i/>
          <w:sz w:val="24"/>
          <w:szCs w:val="24"/>
          <w:lang w:val="lv-LV"/>
        </w:rPr>
        <w:t>.</w:t>
      </w:r>
    </w:p>
    <w:p w14:paraId="2A25FF0D" w14:textId="513F8462" w:rsidR="00CA16F4" w:rsidRPr="0044640B" w:rsidRDefault="00CA16F4" w:rsidP="00E13C76">
      <w:pPr>
        <w:pStyle w:val="NoSpacing"/>
        <w:numPr>
          <w:ilvl w:val="0"/>
          <w:numId w:val="5"/>
        </w:numPr>
        <w:ind w:right="-999"/>
        <w:jc w:val="both"/>
        <w:rPr>
          <w:rFonts w:ascii="Times New Roman" w:hAnsi="Times New Roman" w:cs="Times New Roman"/>
          <w:sz w:val="24"/>
          <w:szCs w:val="24"/>
          <w:lang w:val="lv-LV"/>
        </w:rPr>
      </w:pPr>
      <w:r w:rsidRPr="0044640B">
        <w:rPr>
          <w:rFonts w:ascii="Times New Roman" w:hAnsi="Times New Roman" w:cs="Times New Roman"/>
          <w:i/>
          <w:sz w:val="24"/>
          <w:szCs w:val="24"/>
          <w:lang w:val="lv-LV"/>
        </w:rPr>
        <w:t>Laboratoriju starptautiskais standarts</w:t>
      </w:r>
      <w:r w:rsidR="006F0170" w:rsidRPr="0044640B">
        <w:rPr>
          <w:rFonts w:ascii="Times New Roman" w:hAnsi="Times New Roman" w:cs="Times New Roman"/>
          <w:i/>
          <w:sz w:val="24"/>
          <w:szCs w:val="24"/>
          <w:lang w:val="lv-LV"/>
        </w:rPr>
        <w:t>.</w:t>
      </w:r>
    </w:p>
    <w:p w14:paraId="0EB66FCA" w14:textId="276D8BBE" w:rsidR="00CA16F4" w:rsidRPr="0044640B" w:rsidRDefault="00B10E17" w:rsidP="00E13C76">
      <w:pPr>
        <w:pStyle w:val="NoSpacing"/>
        <w:numPr>
          <w:ilvl w:val="0"/>
          <w:numId w:val="5"/>
        </w:numPr>
        <w:ind w:right="-999"/>
        <w:jc w:val="both"/>
        <w:rPr>
          <w:rFonts w:ascii="Times New Roman" w:hAnsi="Times New Roman" w:cs="Times New Roman"/>
          <w:sz w:val="24"/>
          <w:szCs w:val="24"/>
          <w:lang w:val="lv-LV"/>
        </w:rPr>
      </w:pPr>
      <w:r w:rsidRPr="00B10E17">
        <w:rPr>
          <w:rFonts w:ascii="Times New Roman" w:hAnsi="Times New Roman" w:cs="Times New Roman"/>
          <w:i/>
          <w:sz w:val="24"/>
          <w:szCs w:val="24"/>
          <w:lang w:val="lv-LV"/>
        </w:rPr>
        <w:t>Starptautiskais privātuma un personas datu aizsardzības standarts</w:t>
      </w:r>
      <w:r w:rsidR="006F0170" w:rsidRPr="0044640B">
        <w:rPr>
          <w:rFonts w:ascii="Times New Roman" w:hAnsi="Times New Roman" w:cs="Times New Roman"/>
          <w:i/>
          <w:sz w:val="24"/>
          <w:szCs w:val="24"/>
          <w:lang w:val="lv-LV"/>
        </w:rPr>
        <w:t>.</w:t>
      </w:r>
    </w:p>
    <w:p w14:paraId="07EB589A" w14:textId="38D7E66B" w:rsidR="00CA16F4" w:rsidRPr="0044640B" w:rsidRDefault="00CA16F4" w:rsidP="00E13C76">
      <w:pPr>
        <w:pStyle w:val="NoSpacing"/>
        <w:numPr>
          <w:ilvl w:val="0"/>
          <w:numId w:val="5"/>
        </w:numPr>
        <w:ind w:right="-999"/>
        <w:jc w:val="both"/>
        <w:rPr>
          <w:rFonts w:ascii="Times New Roman" w:hAnsi="Times New Roman" w:cs="Times New Roman"/>
          <w:bCs/>
          <w:sz w:val="24"/>
          <w:szCs w:val="24"/>
        </w:rPr>
      </w:pPr>
      <w:r w:rsidRPr="0044640B">
        <w:rPr>
          <w:rFonts w:ascii="Times New Roman" w:hAnsi="Times New Roman" w:cs="Times New Roman"/>
          <w:i/>
          <w:sz w:val="24"/>
          <w:szCs w:val="24"/>
          <w:lang w:val="lv-LV"/>
        </w:rPr>
        <w:t xml:space="preserve">Aizliegto vielu </w:t>
      </w:r>
      <w:r w:rsidR="008923A0" w:rsidRPr="0044640B">
        <w:rPr>
          <w:rFonts w:ascii="Times New Roman" w:hAnsi="Times New Roman" w:cs="Times New Roman"/>
          <w:i/>
          <w:sz w:val="24"/>
          <w:szCs w:val="24"/>
          <w:lang w:val="lv-LV"/>
        </w:rPr>
        <w:t>saraksts</w:t>
      </w:r>
      <w:r w:rsidR="006F0170" w:rsidRPr="0044640B">
        <w:rPr>
          <w:rFonts w:ascii="Times New Roman" w:hAnsi="Times New Roman" w:cs="Times New Roman"/>
          <w:i/>
          <w:sz w:val="24"/>
          <w:szCs w:val="24"/>
          <w:lang w:val="lv-LV"/>
        </w:rPr>
        <w:t>.</w:t>
      </w:r>
    </w:p>
    <w:p w14:paraId="3F8E7E10" w14:textId="43168E33" w:rsidR="0044640B" w:rsidRPr="00BE0730" w:rsidRDefault="00B10E17" w:rsidP="00E13C76">
      <w:pPr>
        <w:pStyle w:val="NoSpacing"/>
        <w:numPr>
          <w:ilvl w:val="0"/>
          <w:numId w:val="5"/>
        </w:numPr>
        <w:ind w:right="-999"/>
        <w:jc w:val="both"/>
        <w:rPr>
          <w:rFonts w:ascii="Times New Roman" w:hAnsi="Times New Roman" w:cs="Times New Roman"/>
          <w:bCs/>
          <w:sz w:val="24"/>
          <w:szCs w:val="24"/>
          <w:lang w:val="sv-SE"/>
        </w:rPr>
      </w:pPr>
      <w:r w:rsidRPr="00B10E17">
        <w:rPr>
          <w:rFonts w:ascii="Times New Roman" w:hAnsi="Times New Roman" w:cs="Times New Roman"/>
          <w:i/>
          <w:sz w:val="24"/>
          <w:szCs w:val="24"/>
          <w:lang w:val="lv-LV"/>
        </w:rPr>
        <w:t>Parakstītāju starptautiskais kodeksa ievērošanas standarts</w:t>
      </w:r>
      <w:r w:rsidR="006F0170" w:rsidRPr="0044640B">
        <w:rPr>
          <w:rFonts w:ascii="Times New Roman" w:hAnsi="Times New Roman" w:cs="Times New Roman"/>
          <w:i/>
          <w:sz w:val="24"/>
          <w:szCs w:val="24"/>
          <w:lang w:val="lv-LV"/>
        </w:rPr>
        <w:t>.</w:t>
      </w:r>
    </w:p>
    <w:p w14:paraId="3A502B05" w14:textId="13629B86" w:rsidR="00B10E17" w:rsidRDefault="00B10E17" w:rsidP="00E13C76">
      <w:pPr>
        <w:pStyle w:val="NoSpacing"/>
        <w:numPr>
          <w:ilvl w:val="0"/>
          <w:numId w:val="5"/>
        </w:numPr>
        <w:ind w:right="-999"/>
        <w:jc w:val="both"/>
        <w:rPr>
          <w:rFonts w:ascii="Times New Roman" w:hAnsi="Times New Roman" w:cs="Times New Roman"/>
          <w:i/>
          <w:sz w:val="24"/>
          <w:szCs w:val="24"/>
          <w:lang w:val="lv-LV"/>
        </w:rPr>
      </w:pPr>
      <w:r w:rsidRPr="00B10E17">
        <w:rPr>
          <w:rFonts w:ascii="Times New Roman" w:hAnsi="Times New Roman" w:cs="Times New Roman"/>
          <w:i/>
          <w:sz w:val="24"/>
          <w:szCs w:val="24"/>
          <w:lang w:val="lv-LV"/>
        </w:rPr>
        <w:t>Starptautiskais izglītības standarts</w:t>
      </w:r>
      <w:r>
        <w:rPr>
          <w:rFonts w:ascii="Times New Roman" w:hAnsi="Times New Roman" w:cs="Times New Roman"/>
          <w:i/>
          <w:sz w:val="24"/>
          <w:szCs w:val="24"/>
          <w:lang w:val="lv-LV"/>
        </w:rPr>
        <w:t>.</w:t>
      </w:r>
    </w:p>
    <w:p w14:paraId="48F529AA" w14:textId="6AED28DE" w:rsidR="00B10E17" w:rsidRPr="00B10E17" w:rsidRDefault="00B10E17" w:rsidP="00E13C76">
      <w:pPr>
        <w:pStyle w:val="NoSpacing"/>
        <w:numPr>
          <w:ilvl w:val="0"/>
          <w:numId w:val="5"/>
        </w:numPr>
        <w:ind w:right="-999"/>
        <w:jc w:val="both"/>
        <w:rPr>
          <w:rFonts w:ascii="Times New Roman" w:hAnsi="Times New Roman" w:cs="Times New Roman"/>
          <w:i/>
          <w:sz w:val="24"/>
          <w:szCs w:val="24"/>
          <w:lang w:val="lv-LV"/>
        </w:rPr>
      </w:pPr>
      <w:r w:rsidRPr="00B10E17">
        <w:rPr>
          <w:rFonts w:ascii="Times New Roman" w:hAnsi="Times New Roman" w:cs="Times New Roman"/>
          <w:i/>
          <w:sz w:val="24"/>
          <w:szCs w:val="24"/>
          <w:lang w:val="lv-LV"/>
        </w:rPr>
        <w:t>Rezultātu pārvaldības starptautiskais standarts</w:t>
      </w:r>
      <w:r>
        <w:rPr>
          <w:rFonts w:ascii="Times New Roman" w:hAnsi="Times New Roman" w:cs="Times New Roman"/>
          <w:i/>
          <w:sz w:val="24"/>
          <w:szCs w:val="24"/>
          <w:lang w:val="lv-LV"/>
        </w:rPr>
        <w:t>.</w:t>
      </w:r>
    </w:p>
    <w:p w14:paraId="21D9D675" w14:textId="77777777" w:rsidR="00CA723F" w:rsidRDefault="00CA723F" w:rsidP="00E13C76">
      <w:pPr>
        <w:jc w:val="both"/>
        <w:rPr>
          <w:rFonts w:ascii="Times New Roman" w:hAnsi="Times New Roman" w:cs="Times New Roman"/>
          <w:b/>
          <w:bCs/>
          <w:sz w:val="24"/>
          <w:szCs w:val="24"/>
          <w:lang w:val="en-US"/>
        </w:rPr>
      </w:pPr>
    </w:p>
    <w:p w14:paraId="14BC0FD2" w14:textId="22B55710" w:rsidR="00B10E17" w:rsidRDefault="00B10E17" w:rsidP="00E13C76">
      <w:pPr>
        <w:jc w:val="both"/>
        <w:rPr>
          <w:rFonts w:ascii="Times New Roman" w:hAnsi="Times New Roman" w:cs="Times New Roman"/>
          <w:sz w:val="24"/>
          <w:szCs w:val="24"/>
        </w:rPr>
      </w:pPr>
      <w:r w:rsidRPr="00B10E17">
        <w:rPr>
          <w:rFonts w:ascii="Times New Roman" w:hAnsi="Times New Roman" w:cs="Times New Roman"/>
          <w:sz w:val="24"/>
          <w:szCs w:val="24"/>
        </w:rPr>
        <w:t>Normatīvie akti un starptautiskie dokumenti pieejami Latvijas Antidopinga biroja mājaslapā:</w:t>
      </w:r>
      <w:r>
        <w:rPr>
          <w:rFonts w:ascii="Times New Roman" w:hAnsi="Times New Roman" w:cs="Times New Roman"/>
          <w:sz w:val="24"/>
          <w:szCs w:val="24"/>
        </w:rPr>
        <w:t xml:space="preserve"> </w:t>
      </w:r>
      <w:hyperlink r:id="rId10" w:history="1">
        <w:r w:rsidRPr="00120DCE">
          <w:rPr>
            <w:rStyle w:val="Hyperlink"/>
            <w:rFonts w:ascii="Times New Roman" w:hAnsi="Times New Roman" w:cs="Times New Roman"/>
            <w:sz w:val="24"/>
            <w:szCs w:val="24"/>
          </w:rPr>
          <w:t>https://www.antidopings.gov.lv/lv/normativie-akti-un-starptautiskie-dokumenti</w:t>
        </w:r>
      </w:hyperlink>
    </w:p>
    <w:p w14:paraId="22F1ECB7" w14:textId="77777777" w:rsidR="00B10E17" w:rsidRPr="00B10E17" w:rsidRDefault="00B10E17" w:rsidP="00E13C76">
      <w:pPr>
        <w:jc w:val="both"/>
        <w:rPr>
          <w:rFonts w:ascii="Times New Roman" w:hAnsi="Times New Roman" w:cs="Times New Roman"/>
          <w:sz w:val="24"/>
          <w:szCs w:val="24"/>
        </w:rPr>
      </w:pPr>
    </w:p>
    <w:p w14:paraId="40C5956E" w14:textId="38F20EEA" w:rsidR="0044640B" w:rsidRPr="0044640B" w:rsidRDefault="0044640B" w:rsidP="00E13C76">
      <w:pPr>
        <w:jc w:val="both"/>
        <w:rPr>
          <w:rFonts w:ascii="Times New Roman" w:hAnsi="Times New Roman" w:cs="Times New Roman"/>
          <w:b/>
          <w:bCs/>
          <w:sz w:val="24"/>
          <w:szCs w:val="24"/>
          <w:lang w:val="en-US"/>
        </w:rPr>
      </w:pPr>
      <w:r w:rsidRPr="0044640B">
        <w:rPr>
          <w:rFonts w:ascii="Times New Roman" w:hAnsi="Times New Roman" w:cs="Times New Roman"/>
          <w:b/>
          <w:bCs/>
          <w:sz w:val="24"/>
          <w:szCs w:val="24"/>
          <w:lang w:val="en-US"/>
        </w:rPr>
        <w:t>ANTIDOPINGA PROGRAMMU NOLŪKS IR…</w:t>
      </w:r>
    </w:p>
    <w:p w14:paraId="7E44EE22" w14:textId="77777777" w:rsidR="0044640B" w:rsidRPr="0044640B" w:rsidRDefault="0044640B" w:rsidP="00E13C76">
      <w:pPr>
        <w:numPr>
          <w:ilvl w:val="0"/>
          <w:numId w:val="6"/>
        </w:numPr>
        <w:jc w:val="both"/>
        <w:rPr>
          <w:rFonts w:ascii="Times New Roman" w:hAnsi="Times New Roman" w:cs="Times New Roman"/>
          <w:sz w:val="24"/>
          <w:szCs w:val="24"/>
        </w:rPr>
      </w:pPr>
      <w:r w:rsidRPr="0044640B">
        <w:rPr>
          <w:rFonts w:ascii="Times New Roman" w:hAnsi="Times New Roman" w:cs="Times New Roman"/>
          <w:sz w:val="24"/>
          <w:szCs w:val="24"/>
        </w:rPr>
        <w:t>Saglabāt sporta patieso vērtību - sportisko garu.</w:t>
      </w:r>
    </w:p>
    <w:p w14:paraId="35708437" w14:textId="77777777" w:rsidR="0044640B" w:rsidRPr="0044640B" w:rsidRDefault="0044640B" w:rsidP="00E13C76">
      <w:pPr>
        <w:numPr>
          <w:ilvl w:val="0"/>
          <w:numId w:val="6"/>
        </w:numPr>
        <w:jc w:val="both"/>
        <w:rPr>
          <w:rFonts w:ascii="Times New Roman" w:hAnsi="Times New Roman" w:cs="Times New Roman"/>
          <w:sz w:val="24"/>
          <w:szCs w:val="24"/>
        </w:rPr>
      </w:pPr>
      <w:r w:rsidRPr="0044640B">
        <w:rPr>
          <w:rFonts w:ascii="Times New Roman" w:hAnsi="Times New Roman" w:cs="Times New Roman"/>
          <w:sz w:val="24"/>
          <w:szCs w:val="24"/>
        </w:rPr>
        <w:t>Aizsargāt sportistu pamattiesības piedalīties sportā, kurā netiek lietots dopings, veicināt sportistu veselību, godīgumu un vienlīdzību.</w:t>
      </w:r>
    </w:p>
    <w:p w14:paraId="67584773" w14:textId="77777777" w:rsidR="0044640B" w:rsidRPr="0044640B" w:rsidRDefault="0044640B" w:rsidP="00E13C76">
      <w:pPr>
        <w:pStyle w:val="NoSpacing"/>
        <w:ind w:right="-999"/>
        <w:jc w:val="both"/>
        <w:rPr>
          <w:rFonts w:ascii="Times New Roman" w:hAnsi="Times New Roman" w:cs="Times New Roman"/>
          <w:bCs/>
          <w:sz w:val="24"/>
          <w:szCs w:val="24"/>
          <w:lang w:val="lv-LV"/>
        </w:rPr>
      </w:pPr>
    </w:p>
    <w:p w14:paraId="580AD95E" w14:textId="137F5792" w:rsidR="00CA16F4" w:rsidRPr="0044640B" w:rsidRDefault="00CA16F4" w:rsidP="00E13C76">
      <w:pPr>
        <w:jc w:val="both"/>
        <w:rPr>
          <w:rFonts w:ascii="Times New Roman" w:hAnsi="Times New Roman" w:cs="Times New Roman"/>
          <w:b/>
          <w:bCs/>
          <w:sz w:val="24"/>
          <w:szCs w:val="24"/>
        </w:rPr>
      </w:pPr>
      <w:r w:rsidRPr="00BE0730">
        <w:rPr>
          <w:rFonts w:ascii="Times New Roman" w:hAnsi="Times New Roman" w:cs="Times New Roman"/>
          <w:b/>
          <w:bCs/>
          <w:sz w:val="24"/>
          <w:szCs w:val="24"/>
        </w:rPr>
        <w:t>KAS IR DOPINGS?</w:t>
      </w:r>
    </w:p>
    <w:p w14:paraId="3341C60A" w14:textId="43240681" w:rsidR="00CA16F4" w:rsidRPr="0044640B" w:rsidRDefault="00CA16F4" w:rsidP="00E13C76">
      <w:pPr>
        <w:jc w:val="both"/>
        <w:rPr>
          <w:rFonts w:ascii="Times New Roman" w:hAnsi="Times New Roman" w:cs="Times New Roman"/>
          <w:sz w:val="24"/>
          <w:szCs w:val="24"/>
        </w:rPr>
      </w:pPr>
      <w:r w:rsidRPr="0044640B">
        <w:rPr>
          <w:rFonts w:ascii="Times New Roman" w:hAnsi="Times New Roman" w:cs="Times New Roman"/>
          <w:sz w:val="24"/>
          <w:szCs w:val="24"/>
        </w:rPr>
        <w:t xml:space="preserve">Dopings </w:t>
      </w:r>
      <w:r w:rsidR="0050529C" w:rsidRPr="0044640B">
        <w:rPr>
          <w:rFonts w:ascii="Times New Roman" w:hAnsi="Times New Roman" w:cs="Times New Roman"/>
          <w:sz w:val="24"/>
          <w:szCs w:val="24"/>
        </w:rPr>
        <w:t xml:space="preserve">tiek definēts kā  </w:t>
      </w:r>
      <w:r w:rsidRPr="0044640B">
        <w:rPr>
          <w:rFonts w:ascii="Times New Roman" w:hAnsi="Times New Roman" w:cs="Times New Roman"/>
          <w:sz w:val="24"/>
          <w:szCs w:val="24"/>
        </w:rPr>
        <w:t>viens vai vairāki Pasaules Antidopinga kodeksā norādītie antidopinga noteikumu pārkāpumi.</w:t>
      </w:r>
      <w:r w:rsidR="004A727F">
        <w:rPr>
          <w:rFonts w:ascii="Times New Roman" w:hAnsi="Times New Roman" w:cs="Times New Roman"/>
          <w:sz w:val="24"/>
          <w:szCs w:val="24"/>
        </w:rPr>
        <w:t xml:space="preserve"> </w:t>
      </w:r>
    </w:p>
    <w:p w14:paraId="7D572DC5" w14:textId="77777777" w:rsidR="00CA16F4" w:rsidRPr="0044640B" w:rsidRDefault="00CA16F4" w:rsidP="00E13C76">
      <w:pPr>
        <w:pStyle w:val="ListParagraph"/>
        <w:numPr>
          <w:ilvl w:val="0"/>
          <w:numId w:val="1"/>
        </w:numPr>
        <w:jc w:val="both"/>
        <w:rPr>
          <w:rFonts w:ascii="Times New Roman" w:hAnsi="Times New Roman" w:cs="Times New Roman"/>
          <w:sz w:val="24"/>
          <w:szCs w:val="24"/>
        </w:rPr>
      </w:pPr>
      <w:r w:rsidRPr="0044640B">
        <w:rPr>
          <w:rFonts w:ascii="Times New Roman" w:hAnsi="Times New Roman" w:cs="Times New Roman"/>
          <w:sz w:val="24"/>
          <w:szCs w:val="24"/>
        </w:rPr>
        <w:t>Aizliegtas vielas, tās metabolītu vai marķieru klātbūtne paraugā, kas ņemts no sportista ķermeņa;</w:t>
      </w:r>
    </w:p>
    <w:p w14:paraId="1483CAFE" w14:textId="77777777" w:rsidR="00CA16F4" w:rsidRPr="0044640B" w:rsidRDefault="00CA16F4" w:rsidP="00E13C76">
      <w:pPr>
        <w:pStyle w:val="ListParagraph"/>
        <w:numPr>
          <w:ilvl w:val="0"/>
          <w:numId w:val="1"/>
        </w:numPr>
        <w:jc w:val="both"/>
        <w:rPr>
          <w:rFonts w:ascii="Times New Roman" w:hAnsi="Times New Roman" w:cs="Times New Roman"/>
          <w:sz w:val="24"/>
          <w:szCs w:val="24"/>
        </w:rPr>
      </w:pPr>
      <w:r w:rsidRPr="0044640B">
        <w:rPr>
          <w:rFonts w:ascii="Times New Roman" w:hAnsi="Times New Roman" w:cs="Times New Roman"/>
          <w:sz w:val="24"/>
          <w:szCs w:val="24"/>
        </w:rPr>
        <w:t>Sportists lietojis vai mēģinājis lietot aizliegtu vielu vai aizliegtu metodi;</w:t>
      </w:r>
    </w:p>
    <w:p w14:paraId="1F0F1F75" w14:textId="77777777" w:rsidR="00CA16F4" w:rsidRPr="0044640B" w:rsidRDefault="00CA16F4" w:rsidP="00E13C76">
      <w:pPr>
        <w:pStyle w:val="ListParagraph"/>
        <w:numPr>
          <w:ilvl w:val="0"/>
          <w:numId w:val="1"/>
        </w:numPr>
        <w:jc w:val="both"/>
        <w:rPr>
          <w:rFonts w:ascii="Times New Roman" w:hAnsi="Times New Roman" w:cs="Times New Roman"/>
          <w:sz w:val="24"/>
          <w:szCs w:val="24"/>
        </w:rPr>
      </w:pPr>
      <w:r w:rsidRPr="0044640B">
        <w:rPr>
          <w:rFonts w:ascii="Times New Roman" w:hAnsi="Times New Roman" w:cs="Times New Roman"/>
          <w:sz w:val="24"/>
          <w:szCs w:val="24"/>
        </w:rPr>
        <w:t>Izvairīšanās no paraugu vākšanas, atteikšanās ierasties vai neierašanās uz paraugu vākšanu;</w:t>
      </w:r>
    </w:p>
    <w:p w14:paraId="2236934A" w14:textId="77777777" w:rsidR="00CA16F4" w:rsidRPr="0044640B" w:rsidRDefault="00CA16F4" w:rsidP="00E13C76">
      <w:pPr>
        <w:pStyle w:val="ListParagraph"/>
        <w:numPr>
          <w:ilvl w:val="0"/>
          <w:numId w:val="1"/>
        </w:numPr>
        <w:jc w:val="both"/>
        <w:rPr>
          <w:rFonts w:ascii="Times New Roman" w:hAnsi="Times New Roman" w:cs="Times New Roman"/>
          <w:sz w:val="24"/>
          <w:szCs w:val="24"/>
        </w:rPr>
      </w:pPr>
      <w:r w:rsidRPr="0044640B">
        <w:rPr>
          <w:rFonts w:ascii="Times New Roman" w:hAnsi="Times New Roman" w:cs="Times New Roman"/>
          <w:sz w:val="24"/>
          <w:szCs w:val="24"/>
        </w:rPr>
        <w:t>Informācijas nesniegšana par sportista atrašanās vietu;</w:t>
      </w:r>
    </w:p>
    <w:p w14:paraId="22BD31CF" w14:textId="77777777" w:rsidR="00CA16F4" w:rsidRPr="0044640B" w:rsidRDefault="00CA16F4" w:rsidP="00E13C76">
      <w:pPr>
        <w:pStyle w:val="ListParagraph"/>
        <w:numPr>
          <w:ilvl w:val="0"/>
          <w:numId w:val="1"/>
        </w:numPr>
        <w:jc w:val="both"/>
        <w:rPr>
          <w:rFonts w:ascii="Times New Roman" w:hAnsi="Times New Roman" w:cs="Times New Roman"/>
          <w:sz w:val="24"/>
          <w:szCs w:val="24"/>
        </w:rPr>
      </w:pPr>
      <w:r w:rsidRPr="0044640B">
        <w:rPr>
          <w:rFonts w:ascii="Times New Roman" w:hAnsi="Times New Roman" w:cs="Times New Roman"/>
          <w:sz w:val="24"/>
          <w:szCs w:val="24"/>
        </w:rPr>
        <w:t>Falsifikācija vai falsifikācijas mēģinājums kādā no dopinga kontroles posmiem;</w:t>
      </w:r>
    </w:p>
    <w:p w14:paraId="4F2CA751" w14:textId="77777777" w:rsidR="00CA16F4" w:rsidRPr="0044640B" w:rsidRDefault="00CA16F4" w:rsidP="00E13C76">
      <w:pPr>
        <w:pStyle w:val="ListParagraph"/>
        <w:numPr>
          <w:ilvl w:val="0"/>
          <w:numId w:val="1"/>
        </w:numPr>
        <w:jc w:val="both"/>
        <w:rPr>
          <w:rFonts w:ascii="Times New Roman" w:hAnsi="Times New Roman" w:cs="Times New Roman"/>
          <w:sz w:val="24"/>
          <w:szCs w:val="24"/>
        </w:rPr>
      </w:pPr>
      <w:r w:rsidRPr="0044640B">
        <w:rPr>
          <w:rFonts w:ascii="Times New Roman" w:hAnsi="Times New Roman" w:cs="Times New Roman"/>
          <w:sz w:val="24"/>
          <w:szCs w:val="24"/>
        </w:rPr>
        <w:t>Aizliegtas vielas vai aizliegtas metodes glabāšana;</w:t>
      </w:r>
    </w:p>
    <w:p w14:paraId="7F1BB573" w14:textId="77777777" w:rsidR="00CA16F4" w:rsidRPr="0044640B" w:rsidRDefault="00CA16F4" w:rsidP="00E13C76">
      <w:pPr>
        <w:pStyle w:val="ListParagraph"/>
        <w:numPr>
          <w:ilvl w:val="0"/>
          <w:numId w:val="1"/>
        </w:numPr>
        <w:jc w:val="both"/>
        <w:rPr>
          <w:rFonts w:ascii="Times New Roman" w:hAnsi="Times New Roman" w:cs="Times New Roman"/>
          <w:sz w:val="24"/>
          <w:szCs w:val="24"/>
        </w:rPr>
      </w:pPr>
      <w:r w:rsidRPr="0044640B">
        <w:rPr>
          <w:rFonts w:ascii="Times New Roman" w:hAnsi="Times New Roman" w:cs="Times New Roman"/>
          <w:sz w:val="24"/>
          <w:szCs w:val="24"/>
        </w:rPr>
        <w:t>Aizliegtas vielas vai aizliegtas metodes izplatīšana vai izplatīšanas mēģinājums;</w:t>
      </w:r>
    </w:p>
    <w:p w14:paraId="650CF39D" w14:textId="77777777" w:rsidR="00CA16F4" w:rsidRPr="0044640B" w:rsidRDefault="00CA16F4" w:rsidP="00E13C76">
      <w:pPr>
        <w:pStyle w:val="ListParagraph"/>
        <w:numPr>
          <w:ilvl w:val="0"/>
          <w:numId w:val="1"/>
        </w:numPr>
        <w:jc w:val="both"/>
        <w:rPr>
          <w:rFonts w:ascii="Times New Roman" w:hAnsi="Times New Roman" w:cs="Times New Roman"/>
          <w:sz w:val="24"/>
          <w:szCs w:val="24"/>
        </w:rPr>
      </w:pPr>
      <w:r w:rsidRPr="0044640B">
        <w:rPr>
          <w:rFonts w:ascii="Times New Roman" w:hAnsi="Times New Roman" w:cs="Times New Roman"/>
          <w:sz w:val="24"/>
          <w:szCs w:val="24"/>
        </w:rPr>
        <w:t>Aizliegta vielas ievadīšana un ievadīšanas mēģinājums vai metodes lietošana vai lietošanas mēģinājums;</w:t>
      </w:r>
    </w:p>
    <w:p w14:paraId="3CEAAB2C" w14:textId="33D9BC92" w:rsidR="00CA16F4" w:rsidRPr="0044640B" w:rsidRDefault="00CA16F4" w:rsidP="00E13C76">
      <w:pPr>
        <w:pStyle w:val="ListParagraph"/>
        <w:numPr>
          <w:ilvl w:val="0"/>
          <w:numId w:val="1"/>
        </w:numPr>
        <w:jc w:val="both"/>
        <w:rPr>
          <w:rFonts w:ascii="Times New Roman" w:hAnsi="Times New Roman" w:cs="Times New Roman"/>
          <w:sz w:val="24"/>
          <w:szCs w:val="24"/>
        </w:rPr>
      </w:pPr>
      <w:r w:rsidRPr="0044640B">
        <w:rPr>
          <w:rFonts w:ascii="Times New Roman" w:hAnsi="Times New Roman" w:cs="Times New Roman"/>
          <w:sz w:val="24"/>
          <w:szCs w:val="24"/>
        </w:rPr>
        <w:t>Līdzdalība</w:t>
      </w:r>
      <w:r w:rsidR="006F0170" w:rsidRPr="0044640B">
        <w:rPr>
          <w:rFonts w:ascii="Times New Roman" w:hAnsi="Times New Roman" w:cs="Times New Roman"/>
          <w:sz w:val="24"/>
          <w:szCs w:val="24"/>
        </w:rPr>
        <w:t xml:space="preserve"> (mudināšana, atbalstīšana, plānošana, slēpšana vai cita veida tīša </w:t>
      </w:r>
      <w:r w:rsidR="004A727F" w:rsidRPr="0044640B">
        <w:rPr>
          <w:rFonts w:ascii="Times New Roman" w:hAnsi="Times New Roman" w:cs="Times New Roman"/>
          <w:sz w:val="24"/>
          <w:szCs w:val="24"/>
        </w:rPr>
        <w:t>līdzdalība</w:t>
      </w:r>
      <w:r w:rsidR="006F0170" w:rsidRPr="0044640B">
        <w:rPr>
          <w:rFonts w:ascii="Times New Roman" w:hAnsi="Times New Roman" w:cs="Times New Roman"/>
          <w:sz w:val="24"/>
          <w:szCs w:val="24"/>
        </w:rPr>
        <w:t xml:space="preserve"> kāda antidopinga noteikuma pārkāpumā)</w:t>
      </w:r>
      <w:r w:rsidRPr="0044640B">
        <w:rPr>
          <w:rFonts w:ascii="Times New Roman" w:hAnsi="Times New Roman" w:cs="Times New Roman"/>
          <w:sz w:val="24"/>
          <w:szCs w:val="24"/>
        </w:rPr>
        <w:t>;</w:t>
      </w:r>
    </w:p>
    <w:p w14:paraId="5E527854" w14:textId="77777777" w:rsidR="006F0170" w:rsidRPr="0044640B" w:rsidRDefault="00CA16F4" w:rsidP="00E13C76">
      <w:pPr>
        <w:pStyle w:val="ListParagraph"/>
        <w:numPr>
          <w:ilvl w:val="0"/>
          <w:numId w:val="1"/>
        </w:numPr>
        <w:jc w:val="both"/>
        <w:rPr>
          <w:rFonts w:ascii="Times New Roman" w:hAnsi="Times New Roman" w:cs="Times New Roman"/>
          <w:sz w:val="24"/>
          <w:szCs w:val="24"/>
        </w:rPr>
      </w:pPr>
      <w:r w:rsidRPr="0044640B">
        <w:rPr>
          <w:rFonts w:ascii="Times New Roman" w:hAnsi="Times New Roman" w:cs="Times New Roman"/>
          <w:sz w:val="24"/>
          <w:szCs w:val="24"/>
        </w:rPr>
        <w:t>Aizliegta biedrošanās</w:t>
      </w:r>
    </w:p>
    <w:p w14:paraId="11B5885C" w14:textId="76142182" w:rsidR="00CA16F4" w:rsidRDefault="006F0170" w:rsidP="00E13C76">
      <w:pPr>
        <w:pStyle w:val="ListParagraph"/>
        <w:numPr>
          <w:ilvl w:val="1"/>
          <w:numId w:val="7"/>
        </w:numPr>
        <w:jc w:val="both"/>
        <w:rPr>
          <w:rFonts w:ascii="Times New Roman" w:hAnsi="Times New Roman" w:cs="Times New Roman"/>
          <w:sz w:val="24"/>
          <w:szCs w:val="24"/>
        </w:rPr>
      </w:pPr>
      <w:r w:rsidRPr="0044640B">
        <w:rPr>
          <w:rFonts w:ascii="Times New Roman" w:hAnsi="Times New Roman" w:cs="Times New Roman"/>
          <w:sz w:val="24"/>
          <w:szCs w:val="24"/>
        </w:rPr>
        <w:lastRenderedPageBreak/>
        <w:t>Sportistam vai citai personai (organizācijai vai struktūrai) ir jāpārliecinās, ka viņš profesionāli vai saistībā ar sportu nebiedrojas ar diskvalificētu personu</w:t>
      </w:r>
      <w:r w:rsidR="00CA16F4" w:rsidRPr="0044640B">
        <w:rPr>
          <w:rFonts w:ascii="Times New Roman" w:hAnsi="Times New Roman" w:cs="Times New Roman"/>
          <w:sz w:val="24"/>
          <w:szCs w:val="24"/>
        </w:rPr>
        <w:t>.</w:t>
      </w:r>
    </w:p>
    <w:p w14:paraId="7D566000" w14:textId="77722ED1" w:rsidR="00B10E17" w:rsidRDefault="00B10E17" w:rsidP="00E13C76">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Draudēšana, iebiedēšana vai ziņotāja ietekmēšana. </w:t>
      </w:r>
    </w:p>
    <w:p w14:paraId="374CAC70" w14:textId="333D0871" w:rsidR="00B10E17" w:rsidRPr="00B10E17" w:rsidRDefault="00B10E17" w:rsidP="00E13C76">
      <w:pPr>
        <w:pStyle w:val="ListParagraph"/>
        <w:numPr>
          <w:ilvl w:val="1"/>
          <w:numId w:val="8"/>
        </w:numPr>
        <w:jc w:val="both"/>
        <w:rPr>
          <w:rFonts w:ascii="Times New Roman" w:hAnsi="Times New Roman" w:cs="Times New Roman"/>
          <w:sz w:val="24"/>
          <w:szCs w:val="24"/>
        </w:rPr>
      </w:pPr>
      <w:r w:rsidRPr="00B10E17">
        <w:rPr>
          <w:rFonts w:ascii="Times New Roman" w:hAnsi="Times New Roman" w:cs="Times New Roman"/>
          <w:sz w:val="24"/>
          <w:szCs w:val="24"/>
        </w:rPr>
        <w:t>Sportista vai citas personas darbības ar mērķi atrunāt no ziņošanas iestādēm vai represijas šādas ziņošanas dēļ</w:t>
      </w:r>
    </w:p>
    <w:p w14:paraId="29C9ABA0" w14:textId="723694FA" w:rsidR="00DD5E10" w:rsidRPr="0044640B" w:rsidRDefault="008923A0" w:rsidP="00E13C76">
      <w:pPr>
        <w:jc w:val="both"/>
        <w:rPr>
          <w:rFonts w:ascii="Times New Roman" w:hAnsi="Times New Roman" w:cs="Times New Roman"/>
          <w:sz w:val="24"/>
          <w:szCs w:val="24"/>
        </w:rPr>
      </w:pPr>
      <w:r w:rsidRPr="0044640B">
        <w:rPr>
          <w:rFonts w:ascii="Times New Roman" w:hAnsi="Times New Roman" w:cs="Times New Roman"/>
          <w:sz w:val="24"/>
          <w:szCs w:val="24"/>
        </w:rPr>
        <w:t xml:space="preserve">Visi dokumenti ir pieejami </w:t>
      </w:r>
      <w:r w:rsidR="00CA16F4" w:rsidRPr="0044640B">
        <w:rPr>
          <w:rFonts w:ascii="Times New Roman" w:hAnsi="Times New Roman" w:cs="Times New Roman"/>
          <w:sz w:val="24"/>
          <w:szCs w:val="24"/>
        </w:rPr>
        <w:t>Pasaules Antidopinga aģentūras (</w:t>
      </w:r>
      <w:proofErr w:type="spellStart"/>
      <w:r w:rsidR="00CA16F4" w:rsidRPr="004A727F">
        <w:rPr>
          <w:rFonts w:ascii="Times New Roman" w:hAnsi="Times New Roman" w:cs="Times New Roman"/>
          <w:i/>
          <w:iCs/>
          <w:sz w:val="24"/>
          <w:szCs w:val="24"/>
        </w:rPr>
        <w:t>World</w:t>
      </w:r>
      <w:proofErr w:type="spellEnd"/>
      <w:r w:rsidR="00CA16F4" w:rsidRPr="004A727F">
        <w:rPr>
          <w:rFonts w:ascii="Times New Roman" w:hAnsi="Times New Roman" w:cs="Times New Roman"/>
          <w:i/>
          <w:iCs/>
          <w:sz w:val="24"/>
          <w:szCs w:val="24"/>
        </w:rPr>
        <w:t xml:space="preserve"> Anti-Doping </w:t>
      </w:r>
      <w:proofErr w:type="spellStart"/>
      <w:r w:rsidR="00CA16F4" w:rsidRPr="004A727F">
        <w:rPr>
          <w:rFonts w:ascii="Times New Roman" w:hAnsi="Times New Roman" w:cs="Times New Roman"/>
          <w:i/>
          <w:iCs/>
          <w:sz w:val="24"/>
          <w:szCs w:val="24"/>
        </w:rPr>
        <w:t>Agency</w:t>
      </w:r>
      <w:proofErr w:type="spellEnd"/>
      <w:r w:rsidR="004A727F">
        <w:rPr>
          <w:rFonts w:ascii="Times New Roman" w:hAnsi="Times New Roman" w:cs="Times New Roman"/>
          <w:i/>
          <w:iCs/>
          <w:sz w:val="24"/>
          <w:szCs w:val="24"/>
        </w:rPr>
        <w:t xml:space="preserve"> -</w:t>
      </w:r>
      <w:r w:rsidR="00CA16F4" w:rsidRPr="004A727F">
        <w:rPr>
          <w:rFonts w:ascii="Times New Roman" w:hAnsi="Times New Roman" w:cs="Times New Roman"/>
          <w:i/>
          <w:iCs/>
          <w:sz w:val="24"/>
          <w:szCs w:val="24"/>
        </w:rPr>
        <w:t xml:space="preserve"> WADA</w:t>
      </w:r>
      <w:r w:rsidR="00CA16F4" w:rsidRPr="0044640B">
        <w:rPr>
          <w:rFonts w:ascii="Times New Roman" w:hAnsi="Times New Roman" w:cs="Times New Roman"/>
          <w:sz w:val="24"/>
          <w:szCs w:val="24"/>
        </w:rPr>
        <w:t xml:space="preserve">) mājaslapā </w:t>
      </w:r>
      <w:hyperlink r:id="rId11" w:history="1">
        <w:r w:rsidRPr="0044640B">
          <w:rPr>
            <w:rStyle w:val="Hyperlink"/>
            <w:rFonts w:ascii="Times New Roman" w:hAnsi="Times New Roman" w:cs="Times New Roman"/>
            <w:sz w:val="24"/>
            <w:szCs w:val="24"/>
          </w:rPr>
          <w:t>www.wada-ama.org</w:t>
        </w:r>
      </w:hyperlink>
      <w:r w:rsidRPr="0044640B">
        <w:rPr>
          <w:rFonts w:ascii="Times New Roman" w:hAnsi="Times New Roman" w:cs="Times New Roman"/>
          <w:sz w:val="24"/>
          <w:szCs w:val="24"/>
        </w:rPr>
        <w:t xml:space="preserve"> </w:t>
      </w:r>
      <w:r w:rsidR="00CA16F4" w:rsidRPr="0044640B">
        <w:rPr>
          <w:rFonts w:ascii="Times New Roman" w:hAnsi="Times New Roman" w:cs="Times New Roman"/>
          <w:sz w:val="24"/>
          <w:szCs w:val="24"/>
        </w:rPr>
        <w:t xml:space="preserve">, savukārt tulkojumus latviski </w:t>
      </w:r>
      <w:r w:rsidRPr="0044640B">
        <w:rPr>
          <w:rFonts w:ascii="Times New Roman" w:hAnsi="Times New Roman" w:cs="Times New Roman"/>
          <w:sz w:val="24"/>
          <w:szCs w:val="24"/>
        </w:rPr>
        <w:t xml:space="preserve">pieejams </w:t>
      </w:r>
      <w:r w:rsidR="00CA16F4" w:rsidRPr="0044640B">
        <w:rPr>
          <w:rFonts w:ascii="Times New Roman" w:hAnsi="Times New Roman" w:cs="Times New Roman"/>
          <w:sz w:val="24"/>
          <w:szCs w:val="24"/>
        </w:rPr>
        <w:t xml:space="preserve">Latvijas </w:t>
      </w:r>
      <w:r w:rsidR="001978E9" w:rsidRPr="0044640B">
        <w:rPr>
          <w:rFonts w:ascii="Times New Roman" w:hAnsi="Times New Roman" w:cs="Times New Roman"/>
          <w:sz w:val="24"/>
          <w:szCs w:val="24"/>
        </w:rPr>
        <w:t xml:space="preserve">Antidopinga biroja </w:t>
      </w:r>
      <w:r w:rsidR="00CA16F4" w:rsidRPr="0044640B">
        <w:rPr>
          <w:rFonts w:ascii="Times New Roman" w:hAnsi="Times New Roman" w:cs="Times New Roman"/>
          <w:sz w:val="24"/>
          <w:szCs w:val="24"/>
        </w:rPr>
        <w:t xml:space="preserve">mājaslapā </w:t>
      </w:r>
      <w:hyperlink r:id="rId12" w:history="1">
        <w:r w:rsidR="009B0C93" w:rsidRPr="0044640B">
          <w:rPr>
            <w:rStyle w:val="Hyperlink"/>
            <w:rFonts w:ascii="Times New Roman" w:hAnsi="Times New Roman" w:cs="Times New Roman"/>
            <w:sz w:val="24"/>
            <w:szCs w:val="24"/>
          </w:rPr>
          <w:t>https://antidopings.gov.lv/antidopings/normativie-akti-un-starptautiskie-dokumenti</w:t>
        </w:r>
      </w:hyperlink>
    </w:p>
    <w:p w14:paraId="7EA101B3" w14:textId="77777777" w:rsidR="0044640B" w:rsidRDefault="0044640B" w:rsidP="00E13C76">
      <w:pPr>
        <w:jc w:val="both"/>
        <w:rPr>
          <w:rFonts w:ascii="Times New Roman" w:hAnsi="Times New Roman" w:cs="Times New Roman"/>
          <w:b/>
          <w:bCs/>
          <w:sz w:val="24"/>
          <w:szCs w:val="24"/>
        </w:rPr>
      </w:pPr>
    </w:p>
    <w:p w14:paraId="6F45893B" w14:textId="16068D4E" w:rsidR="00DE1602" w:rsidRPr="0044640B" w:rsidRDefault="00DE1602" w:rsidP="00E13C76">
      <w:pPr>
        <w:jc w:val="both"/>
        <w:rPr>
          <w:rFonts w:ascii="Times New Roman" w:hAnsi="Times New Roman" w:cs="Times New Roman"/>
          <w:b/>
          <w:bCs/>
          <w:sz w:val="24"/>
          <w:szCs w:val="24"/>
        </w:rPr>
      </w:pPr>
      <w:r w:rsidRPr="0044640B">
        <w:rPr>
          <w:rFonts w:ascii="Times New Roman" w:hAnsi="Times New Roman" w:cs="Times New Roman"/>
          <w:b/>
          <w:bCs/>
          <w:sz w:val="24"/>
          <w:szCs w:val="24"/>
        </w:rPr>
        <w:t>SPORTISTU ATBILDĪBA</w:t>
      </w:r>
      <w:r w:rsidR="006B64E8">
        <w:rPr>
          <w:rFonts w:ascii="Times New Roman" w:hAnsi="Times New Roman" w:cs="Times New Roman"/>
          <w:b/>
          <w:bCs/>
          <w:sz w:val="24"/>
          <w:szCs w:val="24"/>
        </w:rPr>
        <w:t xml:space="preserve"> UN STINGRAS ATBILDĪBAS PRINCIPS</w:t>
      </w:r>
    </w:p>
    <w:p w14:paraId="59AE8A47" w14:textId="38C8B735" w:rsidR="00DE1602" w:rsidRPr="0044640B" w:rsidRDefault="00DE1602" w:rsidP="00E13C76">
      <w:pPr>
        <w:jc w:val="both"/>
        <w:rPr>
          <w:rFonts w:ascii="Times New Roman" w:hAnsi="Times New Roman" w:cs="Times New Roman"/>
          <w:sz w:val="24"/>
          <w:szCs w:val="24"/>
        </w:rPr>
      </w:pPr>
      <w:r w:rsidRPr="00E13C76">
        <w:rPr>
          <w:rFonts w:ascii="Times New Roman" w:hAnsi="Times New Roman" w:cs="Times New Roman"/>
          <w:b/>
          <w:sz w:val="24"/>
          <w:szCs w:val="24"/>
        </w:rPr>
        <w:t>Sportistu un citu personu pienākums ir būt informētiem par to, kas ir antidopinga noteikumu pārkāpums, kā arī par to, kādas vielas un metodes ir iekļautas Aizliegto vielu un metožu sarakstā</w:t>
      </w:r>
      <w:r w:rsidRPr="0044640B">
        <w:rPr>
          <w:rFonts w:ascii="Times New Roman" w:hAnsi="Times New Roman" w:cs="Times New Roman"/>
          <w:sz w:val="24"/>
          <w:szCs w:val="24"/>
        </w:rPr>
        <w:t xml:space="preserve">. </w:t>
      </w:r>
      <w:r w:rsidR="006B64E8">
        <w:rPr>
          <w:rFonts w:ascii="Times New Roman" w:hAnsi="Times New Roman" w:cs="Times New Roman"/>
          <w:sz w:val="24"/>
          <w:szCs w:val="24"/>
        </w:rPr>
        <w:t xml:space="preserve">Stingras atbildības princips, nosaka, ka </w:t>
      </w:r>
      <w:r w:rsidR="006B64E8" w:rsidRPr="006B64E8">
        <w:rPr>
          <w:rFonts w:ascii="Times New Roman" w:hAnsi="Times New Roman" w:cs="Times New Roman"/>
          <w:b/>
          <w:bCs/>
          <w:sz w:val="24"/>
          <w:szCs w:val="24"/>
        </w:rPr>
        <w:t>k</w:t>
      </w:r>
      <w:r w:rsidRPr="006B64E8">
        <w:rPr>
          <w:rFonts w:ascii="Times New Roman" w:hAnsi="Times New Roman" w:cs="Times New Roman"/>
          <w:b/>
          <w:bCs/>
          <w:sz w:val="24"/>
          <w:szCs w:val="24"/>
        </w:rPr>
        <w:t>atra sportista personīgais pienākums ir nodrošināt, lai viņa organismā nenokļūtu aizliegta viela</w:t>
      </w:r>
      <w:r w:rsidRPr="0044640B">
        <w:rPr>
          <w:rFonts w:ascii="Times New Roman" w:hAnsi="Times New Roman" w:cs="Times New Roman"/>
          <w:sz w:val="24"/>
          <w:szCs w:val="24"/>
        </w:rPr>
        <w:t xml:space="preserve">. Sportists informē savu ārstniecības personu, par to, ka </w:t>
      </w:r>
      <w:r w:rsidR="00A97E24" w:rsidRPr="0044640B">
        <w:rPr>
          <w:rFonts w:ascii="Times New Roman" w:hAnsi="Times New Roman" w:cs="Times New Roman"/>
          <w:sz w:val="24"/>
          <w:szCs w:val="24"/>
        </w:rPr>
        <w:t xml:space="preserve">viņam </w:t>
      </w:r>
      <w:r w:rsidRPr="0044640B">
        <w:rPr>
          <w:rFonts w:ascii="Times New Roman" w:hAnsi="Times New Roman" w:cs="Times New Roman"/>
          <w:sz w:val="24"/>
          <w:szCs w:val="24"/>
        </w:rPr>
        <w:t xml:space="preserve">nedrīkst nozīmēt </w:t>
      </w:r>
      <w:r w:rsidR="00E13C76">
        <w:rPr>
          <w:rFonts w:ascii="Times New Roman" w:hAnsi="Times New Roman" w:cs="Times New Roman"/>
          <w:sz w:val="24"/>
          <w:szCs w:val="24"/>
        </w:rPr>
        <w:t xml:space="preserve">sportā </w:t>
      </w:r>
      <w:r w:rsidRPr="0044640B">
        <w:rPr>
          <w:rFonts w:ascii="Times New Roman" w:hAnsi="Times New Roman" w:cs="Times New Roman"/>
          <w:sz w:val="24"/>
          <w:szCs w:val="24"/>
        </w:rPr>
        <w:t>aizliegt</w:t>
      </w:r>
      <w:r w:rsidR="00E13C76">
        <w:rPr>
          <w:rFonts w:ascii="Times New Roman" w:hAnsi="Times New Roman" w:cs="Times New Roman"/>
          <w:sz w:val="24"/>
          <w:szCs w:val="24"/>
        </w:rPr>
        <w:t>ā</w:t>
      </w:r>
      <w:r w:rsidRPr="0044640B">
        <w:rPr>
          <w:rFonts w:ascii="Times New Roman" w:hAnsi="Times New Roman" w:cs="Times New Roman"/>
          <w:sz w:val="24"/>
          <w:szCs w:val="24"/>
        </w:rPr>
        <w:t xml:space="preserve">s vielas un pielietot aizliegtas metodes, ja nav izsniegta Terapeitiskās lietošanas </w:t>
      </w:r>
      <w:r w:rsidR="00E13C76">
        <w:rPr>
          <w:rFonts w:ascii="Times New Roman" w:hAnsi="Times New Roman" w:cs="Times New Roman"/>
          <w:sz w:val="24"/>
          <w:szCs w:val="24"/>
        </w:rPr>
        <w:t xml:space="preserve">atļauja </w:t>
      </w:r>
      <w:r w:rsidRPr="0044640B">
        <w:rPr>
          <w:rFonts w:ascii="Times New Roman" w:hAnsi="Times New Roman" w:cs="Times New Roman"/>
          <w:sz w:val="24"/>
          <w:szCs w:val="24"/>
        </w:rPr>
        <w:t>(T</w:t>
      </w:r>
      <w:r w:rsidR="0044640B" w:rsidRPr="0044640B">
        <w:rPr>
          <w:rFonts w:ascii="Times New Roman" w:hAnsi="Times New Roman" w:cs="Times New Roman"/>
          <w:sz w:val="24"/>
          <w:szCs w:val="24"/>
        </w:rPr>
        <w:t>LA</w:t>
      </w:r>
      <w:r w:rsidRPr="0044640B">
        <w:rPr>
          <w:rFonts w:ascii="Times New Roman" w:hAnsi="Times New Roman" w:cs="Times New Roman"/>
          <w:sz w:val="24"/>
          <w:szCs w:val="24"/>
        </w:rPr>
        <w:t xml:space="preserve">).  Sportista pienākums sadarboties ar antidopinga organizācijām, lai palīdzētu atklāt un izmeklēt antidopinga noteikumu pārkāpumu.   </w:t>
      </w:r>
    </w:p>
    <w:p w14:paraId="55903623" w14:textId="77777777" w:rsidR="00CA723F" w:rsidRDefault="00CA723F" w:rsidP="00E13C76">
      <w:pPr>
        <w:jc w:val="both"/>
        <w:rPr>
          <w:rFonts w:ascii="Times New Roman" w:hAnsi="Times New Roman" w:cs="Times New Roman"/>
          <w:b/>
          <w:sz w:val="24"/>
          <w:szCs w:val="24"/>
        </w:rPr>
      </w:pPr>
    </w:p>
    <w:p w14:paraId="3D8CE5F5" w14:textId="77781A27" w:rsidR="00CF6A66" w:rsidRPr="0044640B" w:rsidRDefault="00CF6A66" w:rsidP="00E13C76">
      <w:pPr>
        <w:jc w:val="both"/>
        <w:rPr>
          <w:rFonts w:ascii="Times New Roman" w:hAnsi="Times New Roman" w:cs="Times New Roman"/>
          <w:b/>
          <w:bCs/>
          <w:sz w:val="24"/>
          <w:szCs w:val="24"/>
        </w:rPr>
      </w:pPr>
      <w:r w:rsidRPr="0044640B">
        <w:rPr>
          <w:rFonts w:ascii="Times New Roman" w:hAnsi="Times New Roman" w:cs="Times New Roman"/>
          <w:b/>
          <w:sz w:val="24"/>
          <w:szCs w:val="24"/>
        </w:rPr>
        <w:t>TERAPEITISKĀS LIETOŠANAS ATĻAUJA (</w:t>
      </w:r>
      <w:r w:rsidR="0044640B">
        <w:rPr>
          <w:rFonts w:ascii="Times New Roman" w:hAnsi="Times New Roman" w:cs="Times New Roman"/>
          <w:b/>
          <w:sz w:val="24"/>
          <w:szCs w:val="24"/>
        </w:rPr>
        <w:t>TLA/</w:t>
      </w:r>
      <w:r w:rsidRPr="0044640B">
        <w:rPr>
          <w:rFonts w:ascii="Times New Roman" w:hAnsi="Times New Roman" w:cs="Times New Roman"/>
          <w:b/>
          <w:sz w:val="24"/>
          <w:szCs w:val="24"/>
        </w:rPr>
        <w:t>TUE)</w:t>
      </w:r>
    </w:p>
    <w:p w14:paraId="615EC4B0" w14:textId="3E589C04" w:rsidR="00CF6A66" w:rsidRPr="0044640B" w:rsidRDefault="00CF6A66" w:rsidP="00E13C76">
      <w:pPr>
        <w:jc w:val="both"/>
        <w:rPr>
          <w:rFonts w:ascii="Times New Roman" w:hAnsi="Times New Roman" w:cs="Times New Roman"/>
          <w:sz w:val="24"/>
          <w:szCs w:val="24"/>
        </w:rPr>
      </w:pPr>
      <w:r w:rsidRPr="0044640B">
        <w:rPr>
          <w:rFonts w:ascii="Times New Roman" w:hAnsi="Times New Roman" w:cs="Times New Roman"/>
          <w:sz w:val="24"/>
          <w:szCs w:val="24"/>
        </w:rPr>
        <w:t xml:space="preserve">Ja </w:t>
      </w:r>
      <w:r w:rsidR="001978E9" w:rsidRPr="0044640B">
        <w:rPr>
          <w:rFonts w:ascii="Times New Roman" w:hAnsi="Times New Roman" w:cs="Times New Roman"/>
          <w:sz w:val="24"/>
          <w:szCs w:val="24"/>
        </w:rPr>
        <w:t>sportistam</w:t>
      </w:r>
      <w:r w:rsidRPr="0044640B">
        <w:rPr>
          <w:rFonts w:ascii="Times New Roman" w:hAnsi="Times New Roman" w:cs="Times New Roman"/>
          <w:sz w:val="24"/>
          <w:szCs w:val="24"/>
        </w:rPr>
        <w:t xml:space="preserve"> nepieciešams lietot aizliegto vielu no aizliegto vielu sarakstā. Ārstēšanās nolūkos sportistam ir pieļaujams lietot medikamentus, kas satur </w:t>
      </w:r>
      <w:r w:rsidR="00CA723F" w:rsidRPr="0044640B">
        <w:rPr>
          <w:rFonts w:ascii="Times New Roman" w:hAnsi="Times New Roman" w:cs="Times New Roman"/>
          <w:sz w:val="24"/>
          <w:szCs w:val="24"/>
        </w:rPr>
        <w:t>sportā aizliegt</w:t>
      </w:r>
      <w:r w:rsidR="00CA723F">
        <w:rPr>
          <w:rFonts w:ascii="Times New Roman" w:hAnsi="Times New Roman" w:cs="Times New Roman"/>
          <w:sz w:val="24"/>
          <w:szCs w:val="24"/>
        </w:rPr>
        <w:t>ā</w:t>
      </w:r>
      <w:r w:rsidR="00CA723F" w:rsidRPr="0044640B">
        <w:rPr>
          <w:rFonts w:ascii="Times New Roman" w:hAnsi="Times New Roman" w:cs="Times New Roman"/>
          <w:sz w:val="24"/>
          <w:szCs w:val="24"/>
        </w:rPr>
        <w:t>s vielas</w:t>
      </w:r>
      <w:r w:rsidRPr="0044640B">
        <w:rPr>
          <w:rFonts w:ascii="Times New Roman" w:hAnsi="Times New Roman" w:cs="Times New Roman"/>
          <w:sz w:val="24"/>
          <w:szCs w:val="24"/>
        </w:rPr>
        <w:t>, iepriekš saņemot Terapeitiskās lietošanas atļauju</w:t>
      </w:r>
      <w:r w:rsidR="00CA723F">
        <w:rPr>
          <w:rFonts w:ascii="Times New Roman" w:hAnsi="Times New Roman" w:cs="Times New Roman"/>
          <w:sz w:val="24"/>
          <w:szCs w:val="24"/>
        </w:rPr>
        <w:t xml:space="preserve"> (turpmāk – TLA)</w:t>
      </w:r>
      <w:r w:rsidRPr="0044640B">
        <w:rPr>
          <w:rFonts w:ascii="Times New Roman" w:hAnsi="Times New Roman" w:cs="Times New Roman"/>
          <w:sz w:val="24"/>
          <w:szCs w:val="24"/>
        </w:rPr>
        <w:t>. Latvijas sportistiem T</w:t>
      </w:r>
      <w:r w:rsidR="00CA723F">
        <w:rPr>
          <w:rFonts w:ascii="Times New Roman" w:hAnsi="Times New Roman" w:cs="Times New Roman"/>
          <w:sz w:val="24"/>
          <w:szCs w:val="24"/>
        </w:rPr>
        <w:t>LA</w:t>
      </w:r>
      <w:r w:rsidRPr="0044640B">
        <w:rPr>
          <w:rFonts w:ascii="Times New Roman" w:hAnsi="Times New Roman" w:cs="Times New Roman"/>
          <w:sz w:val="24"/>
          <w:szCs w:val="24"/>
        </w:rPr>
        <w:t xml:space="preserve"> atļaujas piešķir Latvijas Antidopinga birojs</w:t>
      </w:r>
      <w:r w:rsidR="00CA723F">
        <w:rPr>
          <w:rFonts w:ascii="Times New Roman" w:hAnsi="Times New Roman" w:cs="Times New Roman"/>
          <w:sz w:val="24"/>
          <w:szCs w:val="24"/>
        </w:rPr>
        <w:t xml:space="preserve">, </w:t>
      </w:r>
      <w:r w:rsidRPr="0044640B">
        <w:rPr>
          <w:rFonts w:ascii="Times New Roman" w:hAnsi="Times New Roman" w:cs="Times New Roman"/>
          <w:sz w:val="24"/>
          <w:szCs w:val="24"/>
        </w:rPr>
        <w:t xml:space="preserve"> starptautiskā līmeņa sportist</w:t>
      </w:r>
      <w:r w:rsidR="00CA723F">
        <w:rPr>
          <w:rFonts w:ascii="Times New Roman" w:hAnsi="Times New Roman" w:cs="Times New Roman"/>
          <w:sz w:val="24"/>
          <w:szCs w:val="24"/>
        </w:rPr>
        <w:t>iem to piešķir</w:t>
      </w:r>
      <w:r w:rsidRPr="0044640B">
        <w:rPr>
          <w:rFonts w:ascii="Times New Roman" w:hAnsi="Times New Roman" w:cs="Times New Roman"/>
          <w:sz w:val="24"/>
          <w:szCs w:val="24"/>
        </w:rPr>
        <w:t xml:space="preserve"> starptautiskajā federācijā</w:t>
      </w:r>
      <w:r w:rsidR="00E13C76">
        <w:rPr>
          <w:rFonts w:ascii="Times New Roman" w:hAnsi="Times New Roman" w:cs="Times New Roman"/>
          <w:sz w:val="24"/>
          <w:szCs w:val="24"/>
        </w:rPr>
        <w:t xml:space="preserve"> (tur arī piesakoties)</w:t>
      </w:r>
      <w:r w:rsidRPr="0044640B">
        <w:rPr>
          <w:rFonts w:ascii="Times New Roman" w:hAnsi="Times New Roman" w:cs="Times New Roman"/>
          <w:sz w:val="24"/>
          <w:szCs w:val="24"/>
        </w:rPr>
        <w:t xml:space="preserve">. Plašāka informācija par to, kādi ir kritēriji </w:t>
      </w:r>
      <w:r w:rsidR="00E13C76">
        <w:rPr>
          <w:rFonts w:ascii="Times New Roman" w:hAnsi="Times New Roman" w:cs="Times New Roman"/>
          <w:sz w:val="24"/>
          <w:szCs w:val="24"/>
        </w:rPr>
        <w:t xml:space="preserve">TLA </w:t>
      </w:r>
      <w:r w:rsidRPr="0044640B">
        <w:rPr>
          <w:rFonts w:ascii="Times New Roman" w:hAnsi="Times New Roman" w:cs="Times New Roman"/>
          <w:sz w:val="24"/>
          <w:szCs w:val="24"/>
        </w:rPr>
        <w:t>piešķiršanai un kā tai pieteikties, pieejama</w:t>
      </w:r>
      <w:r w:rsidR="006B64E8">
        <w:rPr>
          <w:rFonts w:ascii="Times New Roman" w:hAnsi="Times New Roman" w:cs="Times New Roman"/>
          <w:sz w:val="24"/>
          <w:szCs w:val="24"/>
        </w:rPr>
        <w:t xml:space="preserve"> Latvijas Antidopinga biroja</w:t>
      </w:r>
      <w:r w:rsidRPr="0044640B">
        <w:rPr>
          <w:rFonts w:ascii="Times New Roman" w:hAnsi="Times New Roman" w:cs="Times New Roman"/>
          <w:sz w:val="24"/>
          <w:szCs w:val="24"/>
        </w:rPr>
        <w:t xml:space="preserve"> mājaslapā </w:t>
      </w:r>
      <w:r w:rsidR="009B0C93" w:rsidRPr="0044640B">
        <w:rPr>
          <w:rFonts w:ascii="Times New Roman" w:hAnsi="Times New Roman" w:cs="Times New Roman"/>
          <w:sz w:val="24"/>
          <w:szCs w:val="24"/>
        </w:rPr>
        <w:t xml:space="preserve"> </w:t>
      </w:r>
      <w:hyperlink r:id="rId13" w:history="1">
        <w:r w:rsidR="009B0C93" w:rsidRPr="0044640B">
          <w:rPr>
            <w:rStyle w:val="Hyperlink"/>
            <w:rFonts w:ascii="Times New Roman" w:hAnsi="Times New Roman" w:cs="Times New Roman"/>
          </w:rPr>
          <w:t>https://antidopings.gov.lv/terapeitiskas-lietosanas-atlaujas-tla</w:t>
        </w:r>
      </w:hyperlink>
    </w:p>
    <w:p w14:paraId="7D4AE700" w14:textId="77777777" w:rsidR="00CF6A66" w:rsidRPr="00690B5A" w:rsidRDefault="00CF6A66" w:rsidP="00E13C76">
      <w:pPr>
        <w:jc w:val="both"/>
        <w:rPr>
          <w:rFonts w:cstheme="minorHAnsi"/>
          <w:sz w:val="24"/>
          <w:szCs w:val="24"/>
        </w:rPr>
      </w:pPr>
    </w:p>
    <w:p w14:paraId="1F547ABC" w14:textId="77777777" w:rsidR="00CF6A66" w:rsidRPr="0044640B" w:rsidRDefault="00CF6A66" w:rsidP="00E13C76">
      <w:pPr>
        <w:jc w:val="both"/>
        <w:rPr>
          <w:rFonts w:ascii="Times New Roman" w:hAnsi="Times New Roman" w:cs="Times New Roman"/>
          <w:b/>
          <w:bCs/>
          <w:sz w:val="24"/>
          <w:szCs w:val="24"/>
        </w:rPr>
      </w:pPr>
      <w:r w:rsidRPr="0044640B">
        <w:rPr>
          <w:rFonts w:ascii="Times New Roman" w:hAnsi="Times New Roman" w:cs="Times New Roman"/>
          <w:b/>
          <w:bCs/>
          <w:sz w:val="24"/>
          <w:szCs w:val="24"/>
        </w:rPr>
        <w:t>KĀPĒC DOPINGS IR AIZLIEGTS?</w:t>
      </w:r>
    </w:p>
    <w:p w14:paraId="06F534C6" w14:textId="77777777" w:rsidR="00CF6A66" w:rsidRPr="0044640B" w:rsidRDefault="00CF6A66" w:rsidP="00E13C76">
      <w:pPr>
        <w:jc w:val="both"/>
        <w:rPr>
          <w:rFonts w:ascii="Times New Roman" w:hAnsi="Times New Roman" w:cs="Times New Roman"/>
          <w:sz w:val="24"/>
          <w:szCs w:val="24"/>
        </w:rPr>
      </w:pPr>
      <w:r w:rsidRPr="0044640B">
        <w:rPr>
          <w:rFonts w:ascii="Times New Roman" w:hAnsi="Times New Roman" w:cs="Times New Roman"/>
          <w:sz w:val="24"/>
          <w:szCs w:val="24"/>
        </w:rPr>
        <w:t>Ētiskie apsvērumi</w:t>
      </w:r>
    </w:p>
    <w:p w14:paraId="07F6456F" w14:textId="260813AB" w:rsidR="00CF6A66" w:rsidRPr="0044640B" w:rsidRDefault="00CF6A66" w:rsidP="00E13C76">
      <w:pPr>
        <w:numPr>
          <w:ilvl w:val="1"/>
          <w:numId w:val="3"/>
        </w:numPr>
        <w:jc w:val="both"/>
        <w:rPr>
          <w:rFonts w:ascii="Times New Roman" w:hAnsi="Times New Roman" w:cs="Times New Roman"/>
          <w:sz w:val="24"/>
          <w:szCs w:val="24"/>
        </w:rPr>
      </w:pPr>
      <w:r w:rsidRPr="0044640B">
        <w:rPr>
          <w:rFonts w:ascii="Times New Roman" w:hAnsi="Times New Roman" w:cs="Times New Roman"/>
          <w:sz w:val="24"/>
          <w:szCs w:val="24"/>
        </w:rPr>
        <w:t>Antidopinga noteikumi ir tieši tādi paši, kā jebkuri noteikumi sportā, lai nodrošinātu godīgu, taisnīgu sacensību norisi un vienlīdzīgo konkurenci starp visiem sportistiem.</w:t>
      </w:r>
    </w:p>
    <w:p w14:paraId="0DD25AF7" w14:textId="77777777" w:rsidR="00CF6A66" w:rsidRPr="0044640B" w:rsidRDefault="00CF6A66" w:rsidP="00E13C76">
      <w:pPr>
        <w:jc w:val="both"/>
        <w:rPr>
          <w:rFonts w:ascii="Times New Roman" w:hAnsi="Times New Roman" w:cs="Times New Roman"/>
          <w:sz w:val="24"/>
          <w:szCs w:val="24"/>
        </w:rPr>
      </w:pPr>
      <w:r w:rsidRPr="0044640B">
        <w:rPr>
          <w:rFonts w:ascii="Times New Roman" w:hAnsi="Times New Roman" w:cs="Times New Roman"/>
          <w:sz w:val="24"/>
          <w:szCs w:val="24"/>
        </w:rPr>
        <w:t>Medicīniskie apsvērumi</w:t>
      </w:r>
    </w:p>
    <w:p w14:paraId="59F86C94" w14:textId="35FAF43A" w:rsidR="00CF6A66" w:rsidRPr="0044640B" w:rsidRDefault="00CF6A66" w:rsidP="00E13C76">
      <w:pPr>
        <w:numPr>
          <w:ilvl w:val="1"/>
          <w:numId w:val="4"/>
        </w:numPr>
        <w:jc w:val="both"/>
        <w:rPr>
          <w:rFonts w:ascii="Times New Roman" w:hAnsi="Times New Roman" w:cs="Times New Roman"/>
          <w:sz w:val="24"/>
          <w:szCs w:val="24"/>
        </w:rPr>
      </w:pPr>
      <w:r w:rsidRPr="0044640B">
        <w:rPr>
          <w:rFonts w:ascii="Times New Roman" w:hAnsi="Times New Roman" w:cs="Times New Roman"/>
          <w:sz w:val="24"/>
          <w:szCs w:val="24"/>
        </w:rPr>
        <w:t xml:space="preserve">Medicīnisko preparātu un dopinga </w:t>
      </w:r>
      <w:r w:rsidR="00CA723F">
        <w:rPr>
          <w:rFonts w:ascii="Times New Roman" w:hAnsi="Times New Roman" w:cs="Times New Roman"/>
          <w:sz w:val="24"/>
          <w:szCs w:val="24"/>
        </w:rPr>
        <w:t xml:space="preserve">vielu </w:t>
      </w:r>
      <w:r w:rsidRPr="0044640B">
        <w:rPr>
          <w:rFonts w:ascii="Times New Roman" w:hAnsi="Times New Roman" w:cs="Times New Roman"/>
          <w:sz w:val="24"/>
          <w:szCs w:val="24"/>
        </w:rPr>
        <w:t>lietošana var būt bīstama sportista veselībai, ar dažādām nopietnām blakusparādībām.</w:t>
      </w:r>
    </w:p>
    <w:p w14:paraId="42270DB4" w14:textId="6DDE176F" w:rsidR="00A948F6" w:rsidRDefault="00A948F6" w:rsidP="00E13C76">
      <w:pPr>
        <w:jc w:val="both"/>
      </w:pPr>
    </w:p>
    <w:p w14:paraId="39E5287C" w14:textId="77777777" w:rsidR="00A948F6" w:rsidRPr="0044640B" w:rsidRDefault="00A948F6" w:rsidP="00E13C76">
      <w:pPr>
        <w:jc w:val="both"/>
        <w:rPr>
          <w:rFonts w:ascii="Times New Roman" w:hAnsi="Times New Roman" w:cs="Times New Roman"/>
          <w:b/>
          <w:sz w:val="24"/>
          <w:szCs w:val="24"/>
        </w:rPr>
      </w:pPr>
      <w:r w:rsidRPr="0044640B">
        <w:rPr>
          <w:rFonts w:ascii="Times New Roman" w:hAnsi="Times New Roman" w:cs="Times New Roman"/>
          <w:b/>
          <w:sz w:val="24"/>
          <w:szCs w:val="24"/>
        </w:rPr>
        <w:lastRenderedPageBreak/>
        <w:t>KURŠ TIEK PAKĻAUTS DOPINGA KONTROLEI?</w:t>
      </w:r>
    </w:p>
    <w:p w14:paraId="6C7608A0" w14:textId="3716F982" w:rsidR="0044640B" w:rsidRPr="0044640B" w:rsidRDefault="0044640B" w:rsidP="00E13C76">
      <w:pPr>
        <w:autoSpaceDE w:val="0"/>
        <w:autoSpaceDN w:val="0"/>
        <w:adjustRightInd w:val="0"/>
        <w:spacing w:after="0" w:line="240" w:lineRule="auto"/>
        <w:jc w:val="both"/>
        <w:rPr>
          <w:rFonts w:ascii="Times New Roman" w:hAnsi="Times New Roman" w:cs="Times New Roman"/>
          <w:sz w:val="24"/>
          <w:szCs w:val="24"/>
        </w:rPr>
      </w:pPr>
      <w:r w:rsidRPr="006B64E8">
        <w:rPr>
          <w:rFonts w:ascii="Times New Roman" w:hAnsi="Times New Roman" w:cs="Times New Roman"/>
          <w:b/>
          <w:bCs/>
          <w:sz w:val="24"/>
          <w:szCs w:val="24"/>
        </w:rPr>
        <w:t>Jebkura fiziska persona, kura nodarbojas ar sportu un piedalās visu veidu individuālās vai organizētās aktivitātēs fiziskās un garīgās veselības saglabāšanai un uzlabošanai, kā arī panākumu gūšanai sporta sacensībās.</w:t>
      </w:r>
      <w:r w:rsidR="00CA723F">
        <w:rPr>
          <w:rFonts w:ascii="Times New Roman" w:hAnsi="Times New Roman" w:cs="Times New Roman"/>
          <w:sz w:val="24"/>
          <w:szCs w:val="24"/>
        </w:rPr>
        <w:t xml:space="preserve"> </w:t>
      </w:r>
      <w:r w:rsidRPr="0044640B">
        <w:rPr>
          <w:rFonts w:ascii="Times New Roman" w:hAnsi="Times New Roman" w:cs="Times New Roman"/>
          <w:sz w:val="24"/>
          <w:szCs w:val="24"/>
        </w:rPr>
        <w:t xml:space="preserve">Atlase </w:t>
      </w:r>
      <w:r w:rsidR="00CA723F">
        <w:rPr>
          <w:rFonts w:ascii="Times New Roman" w:hAnsi="Times New Roman" w:cs="Times New Roman"/>
          <w:sz w:val="24"/>
          <w:szCs w:val="24"/>
        </w:rPr>
        <w:t xml:space="preserve">uz dopinga kontroli </w:t>
      </w:r>
      <w:r w:rsidRPr="0044640B">
        <w:rPr>
          <w:rFonts w:ascii="Times New Roman" w:hAnsi="Times New Roman" w:cs="Times New Roman"/>
          <w:sz w:val="24"/>
          <w:szCs w:val="24"/>
        </w:rPr>
        <w:t xml:space="preserve">var būt nejauša, balstīta uz noteiktiem kritērijiem vai mērķtiecīga. </w:t>
      </w:r>
    </w:p>
    <w:p w14:paraId="6AB5434F" w14:textId="77777777" w:rsidR="0044640B" w:rsidRPr="0044640B" w:rsidRDefault="0044640B" w:rsidP="00E13C76">
      <w:pPr>
        <w:autoSpaceDE w:val="0"/>
        <w:autoSpaceDN w:val="0"/>
        <w:adjustRightInd w:val="0"/>
        <w:spacing w:after="0" w:line="240" w:lineRule="auto"/>
        <w:jc w:val="both"/>
        <w:rPr>
          <w:rFonts w:ascii="Times New Roman" w:hAnsi="Times New Roman" w:cs="Times New Roman"/>
          <w:sz w:val="24"/>
          <w:szCs w:val="24"/>
        </w:rPr>
      </w:pPr>
    </w:p>
    <w:p w14:paraId="37379BEE" w14:textId="67F7253F" w:rsidR="0044640B" w:rsidRPr="006B64E8" w:rsidRDefault="0044640B" w:rsidP="00E13C76">
      <w:pPr>
        <w:jc w:val="both"/>
        <w:rPr>
          <w:rFonts w:ascii="Times New Roman" w:hAnsi="Times New Roman" w:cs="Times New Roman"/>
          <w:b/>
          <w:bCs/>
          <w:sz w:val="24"/>
          <w:szCs w:val="24"/>
        </w:rPr>
      </w:pPr>
      <w:r w:rsidRPr="006B64E8">
        <w:rPr>
          <w:rFonts w:ascii="Times New Roman" w:hAnsi="Times New Roman" w:cs="Times New Roman"/>
          <w:b/>
          <w:bCs/>
          <w:sz w:val="24"/>
          <w:szCs w:val="24"/>
        </w:rPr>
        <w:t xml:space="preserve">Ja sportists nodarbojies ar sportu un piedalās sporta federācijas rīkotas sacensībās sportistam jāzina un jāievēro antidopinga noteikumi un </w:t>
      </w:r>
      <w:r w:rsidR="00CA723F" w:rsidRPr="006B64E8">
        <w:rPr>
          <w:rFonts w:ascii="Times New Roman" w:hAnsi="Times New Roman" w:cs="Times New Roman"/>
          <w:b/>
          <w:bCs/>
          <w:sz w:val="24"/>
          <w:szCs w:val="24"/>
        </w:rPr>
        <w:t xml:space="preserve">antidopinga noteikumu </w:t>
      </w:r>
      <w:r w:rsidRPr="006B64E8">
        <w:rPr>
          <w:rFonts w:ascii="Times New Roman" w:hAnsi="Times New Roman" w:cs="Times New Roman"/>
          <w:b/>
          <w:bCs/>
          <w:sz w:val="24"/>
          <w:szCs w:val="24"/>
        </w:rPr>
        <w:t>pārkāpuma gadījumā sportistam var tikt piemērotas Kodeksa noteiktās soda sankcijas.</w:t>
      </w:r>
    </w:p>
    <w:p w14:paraId="1A0B5FA7" w14:textId="77777777" w:rsidR="00BE0730" w:rsidRDefault="00BE0730" w:rsidP="00E13C76">
      <w:pPr>
        <w:jc w:val="both"/>
        <w:rPr>
          <w:rFonts w:ascii="Times New Roman" w:hAnsi="Times New Roman" w:cs="Times New Roman"/>
          <w:b/>
          <w:bCs/>
          <w:sz w:val="24"/>
          <w:szCs w:val="24"/>
        </w:rPr>
      </w:pPr>
    </w:p>
    <w:p w14:paraId="65863A4C" w14:textId="332B2A88" w:rsidR="00D863D7" w:rsidRPr="00AE6E6A" w:rsidRDefault="00D863D7" w:rsidP="00E13C76">
      <w:pPr>
        <w:jc w:val="both"/>
        <w:rPr>
          <w:rFonts w:ascii="Times New Roman" w:hAnsi="Times New Roman" w:cs="Times New Roman"/>
          <w:b/>
          <w:bCs/>
          <w:sz w:val="24"/>
          <w:szCs w:val="24"/>
        </w:rPr>
      </w:pPr>
      <w:r w:rsidRPr="00AE6E6A">
        <w:rPr>
          <w:rFonts w:ascii="Times New Roman" w:hAnsi="Times New Roman" w:cs="Times New Roman"/>
          <w:b/>
          <w:bCs/>
          <w:sz w:val="24"/>
          <w:szCs w:val="24"/>
        </w:rPr>
        <w:t>KĀ RIKOTIES DOPIGA KONTROLES LAIKĀ?</w:t>
      </w:r>
    </w:p>
    <w:p w14:paraId="697752AB" w14:textId="54CAB270" w:rsidR="00D863D7" w:rsidRPr="00AE6E6A" w:rsidRDefault="00D863D7" w:rsidP="00E13C76">
      <w:pPr>
        <w:jc w:val="both"/>
        <w:rPr>
          <w:rFonts w:ascii="Times New Roman" w:hAnsi="Times New Roman" w:cs="Times New Roman"/>
          <w:sz w:val="24"/>
          <w:szCs w:val="24"/>
        </w:rPr>
      </w:pPr>
      <w:r w:rsidRPr="00AE6E6A">
        <w:rPr>
          <w:rFonts w:ascii="Times New Roman" w:hAnsi="Times New Roman" w:cs="Times New Roman"/>
          <w:sz w:val="24"/>
          <w:szCs w:val="24"/>
        </w:rPr>
        <w:t>Antidopinga organizācija, kas ir pilnvarota veikt dopinga kontroli (piemēram, Latvijas Antidopinga birojs, sporta veida starptautiskā federācija, neatkarīga dopinga kontroles organizācija</w:t>
      </w:r>
      <w:r w:rsidR="006B64E8">
        <w:rPr>
          <w:rFonts w:ascii="Times New Roman" w:hAnsi="Times New Roman" w:cs="Times New Roman"/>
          <w:sz w:val="24"/>
          <w:szCs w:val="24"/>
        </w:rPr>
        <w:t xml:space="preserve">, piemēram IDTM, </w:t>
      </w:r>
      <w:proofErr w:type="spellStart"/>
      <w:r w:rsidR="006B64E8">
        <w:rPr>
          <w:rFonts w:ascii="Times New Roman" w:hAnsi="Times New Roman" w:cs="Times New Roman"/>
          <w:sz w:val="24"/>
          <w:szCs w:val="24"/>
        </w:rPr>
        <w:t>Claridium</w:t>
      </w:r>
      <w:proofErr w:type="spellEnd"/>
      <w:r w:rsidR="006B64E8">
        <w:rPr>
          <w:rFonts w:ascii="Times New Roman" w:hAnsi="Times New Roman" w:cs="Times New Roman"/>
          <w:sz w:val="24"/>
          <w:szCs w:val="24"/>
        </w:rPr>
        <w:t>, ITA u.c.</w:t>
      </w:r>
      <w:r w:rsidRPr="00AE6E6A">
        <w:rPr>
          <w:rFonts w:ascii="Times New Roman" w:hAnsi="Times New Roman" w:cs="Times New Roman"/>
          <w:sz w:val="24"/>
          <w:szCs w:val="24"/>
        </w:rPr>
        <w:t xml:space="preserve">), ir tiesības </w:t>
      </w:r>
      <w:r w:rsidR="006B64E8">
        <w:rPr>
          <w:rFonts w:ascii="Times New Roman" w:hAnsi="Times New Roman" w:cs="Times New Roman"/>
          <w:sz w:val="24"/>
          <w:szCs w:val="24"/>
        </w:rPr>
        <w:t xml:space="preserve">veikt </w:t>
      </w:r>
      <w:r w:rsidRPr="00AE6E6A">
        <w:rPr>
          <w:rFonts w:ascii="Times New Roman" w:hAnsi="Times New Roman" w:cs="Times New Roman"/>
          <w:sz w:val="24"/>
          <w:szCs w:val="24"/>
        </w:rPr>
        <w:t>dopinga kontroli jebkurā laikā gan sacensībās, gan ārpus tām.</w:t>
      </w:r>
    </w:p>
    <w:p w14:paraId="21AB5AE4" w14:textId="3CB84B8C" w:rsidR="00D863D7" w:rsidRPr="00AE6E6A" w:rsidRDefault="00D863D7" w:rsidP="00E13C76">
      <w:pPr>
        <w:jc w:val="both"/>
        <w:rPr>
          <w:rFonts w:ascii="Times New Roman" w:hAnsi="Times New Roman" w:cs="Times New Roman"/>
          <w:sz w:val="24"/>
          <w:szCs w:val="24"/>
        </w:rPr>
      </w:pPr>
      <w:r w:rsidRPr="00AE6E6A">
        <w:rPr>
          <w:rFonts w:ascii="Times New Roman" w:hAnsi="Times New Roman" w:cs="Times New Roman"/>
          <w:sz w:val="24"/>
          <w:szCs w:val="24"/>
        </w:rPr>
        <w:t>Dopinga kontrolierim un kontrolei pieaicinātajiem asistentiem ir jāuzrāda oficiāla dokumentācija, apliecinot viņu tiesības ievākt paraugu, kā arī jāinformē par kontroles veidu, uz kuru tiec aicināts (urīna, asins, vai abas</w:t>
      </w:r>
      <w:r w:rsidR="006B64E8">
        <w:rPr>
          <w:rFonts w:ascii="Times New Roman" w:hAnsi="Times New Roman" w:cs="Times New Roman"/>
          <w:sz w:val="24"/>
          <w:szCs w:val="24"/>
        </w:rPr>
        <w:t xml:space="preserve"> analīzes</w:t>
      </w:r>
      <w:r w:rsidRPr="00AE6E6A">
        <w:rPr>
          <w:rFonts w:ascii="Times New Roman" w:hAnsi="Times New Roman" w:cs="Times New Roman"/>
          <w:sz w:val="24"/>
          <w:szCs w:val="24"/>
        </w:rPr>
        <w:t>).</w:t>
      </w:r>
    </w:p>
    <w:p w14:paraId="08950B5D" w14:textId="051C0EBE" w:rsidR="006B64E8" w:rsidRDefault="00D863D7" w:rsidP="00E13C76">
      <w:pPr>
        <w:jc w:val="both"/>
        <w:rPr>
          <w:rFonts w:ascii="Times New Roman" w:hAnsi="Times New Roman" w:cs="Times New Roman"/>
          <w:sz w:val="24"/>
          <w:szCs w:val="24"/>
        </w:rPr>
      </w:pPr>
      <w:r w:rsidRPr="00AE6E6A">
        <w:rPr>
          <w:rFonts w:ascii="Times New Roman" w:hAnsi="Times New Roman" w:cs="Times New Roman"/>
          <w:sz w:val="24"/>
          <w:szCs w:val="24"/>
        </w:rPr>
        <w:t>Ja pilnvarots dopinga kontrolieris ir uzaicinājis uz dopinga kontroli, sportistam nekavējoties jādodas uz dopinga kontroles telpu, ja nepieciešams var pie</w:t>
      </w:r>
      <w:r w:rsidR="006B64E8">
        <w:rPr>
          <w:rFonts w:ascii="Times New Roman" w:hAnsi="Times New Roman" w:cs="Times New Roman"/>
          <w:sz w:val="24"/>
          <w:szCs w:val="24"/>
        </w:rPr>
        <w:t>ai</w:t>
      </w:r>
      <w:r w:rsidRPr="00AE6E6A">
        <w:rPr>
          <w:rFonts w:ascii="Times New Roman" w:hAnsi="Times New Roman" w:cs="Times New Roman"/>
          <w:sz w:val="24"/>
          <w:szCs w:val="24"/>
        </w:rPr>
        <w:t xml:space="preserve">cināt tulku vai sportista pārstāvi </w:t>
      </w:r>
      <w:r w:rsidRPr="00AE6E6A">
        <w:rPr>
          <w:rFonts w:ascii="Times New Roman" w:hAnsi="Times New Roman" w:cs="Times New Roman"/>
          <w:b/>
          <w:sz w:val="24"/>
          <w:szCs w:val="24"/>
        </w:rPr>
        <w:t xml:space="preserve">(līdz 18 gadu vecumā </w:t>
      </w:r>
      <w:r w:rsidR="00AC022C" w:rsidRPr="00AE6E6A">
        <w:rPr>
          <w:rFonts w:ascii="Times New Roman" w:hAnsi="Times New Roman" w:cs="Times New Roman"/>
          <w:b/>
          <w:sz w:val="24"/>
          <w:szCs w:val="24"/>
        </w:rPr>
        <w:t xml:space="preserve">pārstāvjiem jāpiedalās </w:t>
      </w:r>
      <w:r w:rsidRPr="00AE6E6A">
        <w:rPr>
          <w:rFonts w:ascii="Times New Roman" w:hAnsi="Times New Roman" w:cs="Times New Roman"/>
          <w:b/>
          <w:sz w:val="24"/>
          <w:szCs w:val="24"/>
        </w:rPr>
        <w:t>obligāti)</w:t>
      </w:r>
      <w:r w:rsidRPr="00AE6E6A">
        <w:rPr>
          <w:rFonts w:ascii="Times New Roman" w:hAnsi="Times New Roman" w:cs="Times New Roman"/>
          <w:sz w:val="24"/>
          <w:szCs w:val="24"/>
        </w:rPr>
        <w:t xml:space="preserve">. </w:t>
      </w:r>
      <w:r w:rsidR="002F5105">
        <w:rPr>
          <w:rFonts w:ascii="Times New Roman" w:hAnsi="Times New Roman" w:cs="Times New Roman"/>
          <w:sz w:val="24"/>
          <w:szCs w:val="24"/>
        </w:rPr>
        <w:t xml:space="preserve">Informācija par izmaiņām dopinga kontroles procedūrā nepilngadīgām personām ir atrodama Latvijas Antidopinga biroja mājaslapā: </w:t>
      </w:r>
      <w:hyperlink r:id="rId14" w:history="1">
        <w:r w:rsidR="002F5105" w:rsidRPr="001C376F">
          <w:rPr>
            <w:rStyle w:val="Hyperlink"/>
            <w:rFonts w:ascii="Times New Roman" w:hAnsi="Times New Roman" w:cs="Times New Roman"/>
            <w:sz w:val="24"/>
            <w:szCs w:val="24"/>
          </w:rPr>
          <w:t>https://www.antidopings.gov.lv/lv/dopinga-kontroles-procedura</w:t>
        </w:r>
      </w:hyperlink>
      <w:r w:rsidR="002F5105">
        <w:rPr>
          <w:rFonts w:ascii="Times New Roman" w:hAnsi="Times New Roman" w:cs="Times New Roman"/>
          <w:sz w:val="24"/>
          <w:szCs w:val="24"/>
        </w:rPr>
        <w:t xml:space="preserve"> </w:t>
      </w:r>
    </w:p>
    <w:p w14:paraId="246EB45F" w14:textId="0AFC354A" w:rsidR="00CA723F" w:rsidRDefault="00D863D7" w:rsidP="00E13C76">
      <w:pPr>
        <w:jc w:val="both"/>
        <w:rPr>
          <w:rFonts w:ascii="Times New Roman" w:hAnsi="Times New Roman" w:cs="Times New Roman"/>
          <w:sz w:val="24"/>
          <w:szCs w:val="24"/>
        </w:rPr>
      </w:pPr>
      <w:r w:rsidRPr="00AE6E6A">
        <w:rPr>
          <w:rFonts w:ascii="Times New Roman" w:hAnsi="Times New Roman" w:cs="Times New Roman"/>
          <w:sz w:val="24"/>
          <w:szCs w:val="24"/>
        </w:rPr>
        <w:t xml:space="preserve">Ja </w:t>
      </w:r>
      <w:r w:rsidR="00CA723F">
        <w:rPr>
          <w:rFonts w:ascii="Times New Roman" w:hAnsi="Times New Roman" w:cs="Times New Roman"/>
          <w:sz w:val="24"/>
          <w:szCs w:val="24"/>
        </w:rPr>
        <w:t xml:space="preserve">sportists </w:t>
      </w:r>
      <w:r w:rsidRPr="00AE6E6A">
        <w:rPr>
          <w:rFonts w:ascii="Times New Roman" w:hAnsi="Times New Roman" w:cs="Times New Roman"/>
          <w:sz w:val="24"/>
          <w:szCs w:val="24"/>
        </w:rPr>
        <w:t>uzaicināts uz dopinga kontroli sacensību laikā, sportistam ir tiesības aizkavēties</w:t>
      </w:r>
      <w:r w:rsidR="00CA723F">
        <w:rPr>
          <w:rFonts w:ascii="Times New Roman" w:hAnsi="Times New Roman" w:cs="Times New Roman"/>
          <w:sz w:val="24"/>
          <w:szCs w:val="24"/>
        </w:rPr>
        <w:t>:</w:t>
      </w:r>
    </w:p>
    <w:p w14:paraId="577FE75C" w14:textId="28E376F2" w:rsidR="002F5105" w:rsidRPr="002F5105" w:rsidRDefault="002F5105" w:rsidP="002F5105">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p</w:t>
      </w:r>
      <w:r w:rsidRPr="002F5105">
        <w:rPr>
          <w:rFonts w:ascii="Times New Roman" w:hAnsi="Times New Roman" w:cs="Times New Roman"/>
          <w:sz w:val="24"/>
          <w:szCs w:val="24"/>
        </w:rPr>
        <w:t>iedalīšanās apbalvošanas ceremonijā;</w:t>
      </w:r>
    </w:p>
    <w:p w14:paraId="60DB9B99" w14:textId="5727C241" w:rsidR="002F5105" w:rsidRPr="002F5105" w:rsidRDefault="002F5105" w:rsidP="002F5105">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p</w:t>
      </w:r>
      <w:r w:rsidRPr="002F5105">
        <w:rPr>
          <w:rFonts w:ascii="Times New Roman" w:hAnsi="Times New Roman" w:cs="Times New Roman"/>
          <w:sz w:val="24"/>
          <w:szCs w:val="24"/>
        </w:rPr>
        <w:t>iedalīšanās preses konferencē;</w:t>
      </w:r>
    </w:p>
    <w:p w14:paraId="63ED1AFD" w14:textId="5225ECB6" w:rsidR="002F5105" w:rsidRPr="002F5105" w:rsidRDefault="002F5105" w:rsidP="002F5105">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p</w:t>
      </w:r>
      <w:r w:rsidRPr="002F5105">
        <w:rPr>
          <w:rFonts w:ascii="Times New Roman" w:hAnsi="Times New Roman" w:cs="Times New Roman"/>
          <w:sz w:val="24"/>
          <w:szCs w:val="24"/>
        </w:rPr>
        <w:t>iedalīšanās nākamajās sacensībās;</w:t>
      </w:r>
    </w:p>
    <w:p w14:paraId="1A315705" w14:textId="7FA36035" w:rsidR="002F5105" w:rsidRPr="002F5105" w:rsidRDefault="002F5105" w:rsidP="002F5105">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a</w:t>
      </w:r>
      <w:r w:rsidRPr="002F5105">
        <w:rPr>
          <w:rFonts w:ascii="Times New Roman" w:hAnsi="Times New Roman" w:cs="Times New Roman"/>
          <w:sz w:val="24"/>
          <w:szCs w:val="24"/>
        </w:rPr>
        <w:t>tsildīšanās;</w:t>
      </w:r>
    </w:p>
    <w:p w14:paraId="71E41F00" w14:textId="03194215" w:rsidR="002F5105" w:rsidRPr="002F5105" w:rsidRDefault="002F5105" w:rsidP="002F5105">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m</w:t>
      </w:r>
      <w:r w:rsidRPr="002F5105">
        <w:rPr>
          <w:rFonts w:ascii="Times New Roman" w:hAnsi="Times New Roman" w:cs="Times New Roman"/>
          <w:sz w:val="24"/>
          <w:szCs w:val="24"/>
        </w:rPr>
        <w:t>edicīniskās palīdzības saņemšana;</w:t>
      </w:r>
    </w:p>
    <w:p w14:paraId="57862814" w14:textId="1BDCACE4" w:rsidR="002F5105" w:rsidRPr="002F5105" w:rsidRDefault="002F5105" w:rsidP="002F5105">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p</w:t>
      </w:r>
      <w:r w:rsidRPr="002F5105">
        <w:rPr>
          <w:rFonts w:ascii="Times New Roman" w:hAnsi="Times New Roman" w:cs="Times New Roman"/>
          <w:sz w:val="24"/>
          <w:szCs w:val="24"/>
        </w:rPr>
        <w:t>ārstāvja un/vai tulka sameklēšana;</w:t>
      </w:r>
    </w:p>
    <w:p w14:paraId="50BC6274" w14:textId="297C2A13" w:rsidR="002F5105" w:rsidRPr="002F5105" w:rsidRDefault="002F5105" w:rsidP="002F5105">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d</w:t>
      </w:r>
      <w:r w:rsidRPr="002F5105">
        <w:rPr>
          <w:rFonts w:ascii="Times New Roman" w:hAnsi="Times New Roman" w:cs="Times New Roman"/>
          <w:sz w:val="24"/>
          <w:szCs w:val="24"/>
        </w:rPr>
        <w:t>ošanās pēc personu apliecinoša dokumenta;</w:t>
      </w:r>
    </w:p>
    <w:p w14:paraId="659C6351" w14:textId="558EC84D" w:rsidR="002F5105" w:rsidRPr="002F5105" w:rsidRDefault="002F5105" w:rsidP="002F5105">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c</w:t>
      </w:r>
      <w:r w:rsidRPr="002F5105">
        <w:rPr>
          <w:rFonts w:ascii="Times New Roman" w:hAnsi="Times New Roman" w:cs="Times New Roman"/>
          <w:sz w:val="24"/>
          <w:szCs w:val="24"/>
        </w:rPr>
        <w:t>iti apstākļi, kuri saskaņoti ar dopinga kontrolieri un tiks dokumentēti.</w:t>
      </w:r>
    </w:p>
    <w:p w14:paraId="32C7992A" w14:textId="05609763" w:rsidR="00CA723F" w:rsidRDefault="00D863D7" w:rsidP="002F5105">
      <w:pPr>
        <w:jc w:val="both"/>
        <w:rPr>
          <w:rFonts w:ascii="Times New Roman" w:hAnsi="Times New Roman" w:cs="Times New Roman"/>
          <w:sz w:val="24"/>
          <w:szCs w:val="24"/>
        </w:rPr>
      </w:pPr>
      <w:r w:rsidRPr="00CA723F">
        <w:rPr>
          <w:rFonts w:ascii="Times New Roman" w:hAnsi="Times New Roman" w:cs="Times New Roman"/>
          <w:sz w:val="24"/>
          <w:szCs w:val="24"/>
        </w:rPr>
        <w:t>Ja sportistu uzaicina uz dopinga kontroli treniņa laikā</w:t>
      </w:r>
      <w:r w:rsidR="00CA723F">
        <w:rPr>
          <w:rFonts w:ascii="Times New Roman" w:hAnsi="Times New Roman" w:cs="Times New Roman"/>
          <w:sz w:val="24"/>
          <w:szCs w:val="24"/>
        </w:rPr>
        <w:t>:</w:t>
      </w:r>
      <w:r w:rsidRPr="00CA723F">
        <w:rPr>
          <w:rFonts w:ascii="Times New Roman" w:hAnsi="Times New Roman" w:cs="Times New Roman"/>
          <w:sz w:val="24"/>
          <w:szCs w:val="24"/>
        </w:rPr>
        <w:t xml:space="preserve"> </w:t>
      </w:r>
    </w:p>
    <w:p w14:paraId="678107F7" w14:textId="77777777" w:rsidR="00CA723F" w:rsidRDefault="00D863D7" w:rsidP="00E13C76">
      <w:pPr>
        <w:pStyle w:val="ListParagraph"/>
        <w:numPr>
          <w:ilvl w:val="0"/>
          <w:numId w:val="10"/>
        </w:numPr>
        <w:jc w:val="both"/>
        <w:rPr>
          <w:rFonts w:ascii="Times New Roman" w:hAnsi="Times New Roman" w:cs="Times New Roman"/>
          <w:sz w:val="24"/>
          <w:szCs w:val="24"/>
        </w:rPr>
      </w:pPr>
      <w:r w:rsidRPr="00CA723F">
        <w:rPr>
          <w:rFonts w:ascii="Times New Roman" w:hAnsi="Times New Roman" w:cs="Times New Roman"/>
          <w:sz w:val="24"/>
          <w:szCs w:val="24"/>
        </w:rPr>
        <w:t xml:space="preserve">sportistam ir tiesības pabeigt treniņu. </w:t>
      </w:r>
    </w:p>
    <w:p w14:paraId="45CA9E77" w14:textId="7BE95A0D" w:rsidR="00D863D7" w:rsidRPr="002F5105" w:rsidRDefault="00D863D7" w:rsidP="00E13C76">
      <w:pPr>
        <w:jc w:val="both"/>
        <w:rPr>
          <w:rFonts w:ascii="Times New Roman" w:hAnsi="Times New Roman" w:cs="Times New Roman"/>
          <w:b/>
          <w:bCs/>
          <w:sz w:val="24"/>
          <w:szCs w:val="24"/>
        </w:rPr>
      </w:pPr>
      <w:r w:rsidRPr="002F5105">
        <w:rPr>
          <w:rFonts w:ascii="Times New Roman" w:hAnsi="Times New Roman" w:cs="Times New Roman"/>
          <w:b/>
          <w:bCs/>
          <w:sz w:val="24"/>
          <w:szCs w:val="24"/>
        </w:rPr>
        <w:t xml:space="preserve">Svarīgi atcerēties, ka no brīža, kad sportists tiek uzaicināts uz dopinga kontroli, viņu nepārtraukti pavadīs dopinga kontroliera asistents. Uz dopinga kontroles telpu sportistam jāpaņem personas apliecinošu dokumentu. </w:t>
      </w:r>
    </w:p>
    <w:p w14:paraId="092E1992" w14:textId="0BC87DE3" w:rsidR="00D863D7" w:rsidRPr="00AE6E6A" w:rsidRDefault="00AC022C" w:rsidP="00E13C76">
      <w:pPr>
        <w:jc w:val="both"/>
        <w:rPr>
          <w:rFonts w:ascii="Times New Roman" w:hAnsi="Times New Roman" w:cs="Times New Roman"/>
          <w:sz w:val="24"/>
          <w:szCs w:val="24"/>
        </w:rPr>
      </w:pPr>
      <w:r w:rsidRPr="00AE6E6A">
        <w:rPr>
          <w:rFonts w:ascii="Times New Roman" w:hAnsi="Times New Roman" w:cs="Times New Roman"/>
          <w:sz w:val="24"/>
          <w:szCs w:val="24"/>
        </w:rPr>
        <w:t xml:space="preserve">Sportistam jāpārliecinās, ka </w:t>
      </w:r>
      <w:r w:rsidR="00D863D7" w:rsidRPr="00AE6E6A">
        <w:rPr>
          <w:rFonts w:ascii="Times New Roman" w:hAnsi="Times New Roman" w:cs="Times New Roman"/>
          <w:sz w:val="24"/>
          <w:szCs w:val="24"/>
        </w:rPr>
        <w:t xml:space="preserve">inventārs, kuru izvēlies parauga savākšanai, ir tīrs un nebojāts, ar </w:t>
      </w:r>
      <w:r w:rsidR="00D863D7" w:rsidRPr="00AE6E6A">
        <w:rPr>
          <w:rFonts w:ascii="Times New Roman" w:hAnsi="Times New Roman" w:cs="Times New Roman"/>
          <w:b/>
          <w:sz w:val="24"/>
          <w:szCs w:val="24"/>
        </w:rPr>
        <w:t>vienādiem identifikācijas numuriem</w:t>
      </w:r>
      <w:r w:rsidR="00D863D7" w:rsidRPr="00AE6E6A">
        <w:rPr>
          <w:rFonts w:ascii="Times New Roman" w:hAnsi="Times New Roman" w:cs="Times New Roman"/>
          <w:sz w:val="24"/>
          <w:szCs w:val="24"/>
        </w:rPr>
        <w:t xml:space="preserve">. </w:t>
      </w:r>
      <w:r w:rsidRPr="00AE6E6A">
        <w:rPr>
          <w:rFonts w:ascii="Times New Roman" w:hAnsi="Times New Roman" w:cs="Times New Roman"/>
          <w:sz w:val="24"/>
          <w:szCs w:val="24"/>
        </w:rPr>
        <w:t xml:space="preserve">Sportistam </w:t>
      </w:r>
      <w:r w:rsidR="00D863D7" w:rsidRPr="00AE6E6A">
        <w:rPr>
          <w:rFonts w:ascii="Times New Roman" w:hAnsi="Times New Roman" w:cs="Times New Roman"/>
          <w:sz w:val="24"/>
          <w:szCs w:val="24"/>
        </w:rPr>
        <w:t>ir tiesības atteikties nodot paraugu inventārā, kas neatbilst prasībām, un izvēlēties citu</w:t>
      </w:r>
      <w:r w:rsidRPr="00AE6E6A">
        <w:rPr>
          <w:rFonts w:ascii="Times New Roman" w:hAnsi="Times New Roman" w:cs="Times New Roman"/>
          <w:sz w:val="24"/>
          <w:szCs w:val="24"/>
        </w:rPr>
        <w:t>, saskaņojot to ar dopinga kontrolieri</w:t>
      </w:r>
      <w:r w:rsidR="00D863D7" w:rsidRPr="00AE6E6A">
        <w:rPr>
          <w:rFonts w:ascii="Times New Roman" w:hAnsi="Times New Roman" w:cs="Times New Roman"/>
          <w:sz w:val="24"/>
          <w:szCs w:val="24"/>
        </w:rPr>
        <w:t xml:space="preserve">. </w:t>
      </w:r>
      <w:r w:rsidRPr="00CA723F">
        <w:rPr>
          <w:rFonts w:ascii="Times New Roman" w:hAnsi="Times New Roman" w:cs="Times New Roman"/>
          <w:b/>
          <w:bCs/>
          <w:sz w:val="24"/>
          <w:szCs w:val="24"/>
        </w:rPr>
        <w:t>U</w:t>
      </w:r>
      <w:r w:rsidR="00D863D7" w:rsidRPr="00CA723F">
        <w:rPr>
          <w:rFonts w:ascii="Times New Roman" w:hAnsi="Times New Roman" w:cs="Times New Roman"/>
          <w:b/>
          <w:bCs/>
          <w:sz w:val="24"/>
          <w:szCs w:val="24"/>
        </w:rPr>
        <w:t xml:space="preserve">rīna </w:t>
      </w:r>
      <w:r w:rsidR="00D863D7" w:rsidRPr="00CA723F">
        <w:rPr>
          <w:rFonts w:ascii="Times New Roman" w:hAnsi="Times New Roman" w:cs="Times New Roman"/>
          <w:b/>
          <w:bCs/>
          <w:sz w:val="24"/>
          <w:szCs w:val="24"/>
        </w:rPr>
        <w:lastRenderedPageBreak/>
        <w:t xml:space="preserve">parauga nodošanas laikā </w:t>
      </w:r>
      <w:r w:rsidRPr="00CA723F">
        <w:rPr>
          <w:rFonts w:ascii="Times New Roman" w:hAnsi="Times New Roman" w:cs="Times New Roman"/>
          <w:b/>
          <w:bCs/>
          <w:sz w:val="24"/>
          <w:szCs w:val="24"/>
        </w:rPr>
        <w:t xml:space="preserve">sportistu </w:t>
      </w:r>
      <w:r w:rsidR="00D863D7" w:rsidRPr="00CA723F">
        <w:rPr>
          <w:rFonts w:ascii="Times New Roman" w:hAnsi="Times New Roman" w:cs="Times New Roman"/>
          <w:b/>
          <w:bCs/>
          <w:sz w:val="24"/>
          <w:szCs w:val="24"/>
        </w:rPr>
        <w:t>uzraudzīs tā paša dzimuma dopinga kontrolieris</w:t>
      </w:r>
      <w:r w:rsidRPr="00CA723F">
        <w:rPr>
          <w:rFonts w:ascii="Times New Roman" w:hAnsi="Times New Roman" w:cs="Times New Roman"/>
          <w:b/>
          <w:bCs/>
          <w:sz w:val="24"/>
          <w:szCs w:val="24"/>
        </w:rPr>
        <w:t xml:space="preserve"> vai asistents</w:t>
      </w:r>
      <w:r w:rsidR="00D863D7" w:rsidRPr="00AE6E6A">
        <w:rPr>
          <w:rFonts w:ascii="Times New Roman" w:hAnsi="Times New Roman" w:cs="Times New Roman"/>
          <w:sz w:val="24"/>
          <w:szCs w:val="24"/>
        </w:rPr>
        <w:t>.</w:t>
      </w:r>
    </w:p>
    <w:p w14:paraId="48979D73" w14:textId="2EAE7A22" w:rsidR="00D863D7" w:rsidRPr="00AE6E6A" w:rsidRDefault="00D863D7" w:rsidP="00E13C76">
      <w:pPr>
        <w:jc w:val="both"/>
        <w:rPr>
          <w:rFonts w:ascii="Times New Roman" w:hAnsi="Times New Roman" w:cs="Times New Roman"/>
          <w:sz w:val="24"/>
          <w:szCs w:val="24"/>
        </w:rPr>
      </w:pPr>
      <w:r w:rsidRPr="00AE6E6A">
        <w:rPr>
          <w:rFonts w:ascii="Times New Roman" w:hAnsi="Times New Roman" w:cs="Times New Roman"/>
          <w:sz w:val="24"/>
          <w:szCs w:val="24"/>
        </w:rPr>
        <w:t xml:space="preserve">Ja </w:t>
      </w:r>
      <w:r w:rsidR="00AC022C" w:rsidRPr="00AE6E6A">
        <w:rPr>
          <w:rFonts w:ascii="Times New Roman" w:hAnsi="Times New Roman" w:cs="Times New Roman"/>
          <w:sz w:val="24"/>
          <w:szCs w:val="24"/>
        </w:rPr>
        <w:t xml:space="preserve">sportistam </w:t>
      </w:r>
      <w:r w:rsidRPr="00AE6E6A">
        <w:rPr>
          <w:rFonts w:ascii="Times New Roman" w:hAnsi="Times New Roman" w:cs="Times New Roman"/>
          <w:sz w:val="24"/>
          <w:szCs w:val="24"/>
        </w:rPr>
        <w:t>rodas pamatoti iebildumi par do</w:t>
      </w:r>
      <w:r w:rsidR="00AC022C" w:rsidRPr="00AE6E6A">
        <w:rPr>
          <w:rFonts w:ascii="Times New Roman" w:hAnsi="Times New Roman" w:cs="Times New Roman"/>
          <w:sz w:val="24"/>
          <w:szCs w:val="24"/>
        </w:rPr>
        <w:t xml:space="preserve">pinga kontroles procesu, jāizsaka </w:t>
      </w:r>
      <w:r w:rsidRPr="00AE6E6A">
        <w:rPr>
          <w:rFonts w:ascii="Times New Roman" w:hAnsi="Times New Roman" w:cs="Times New Roman"/>
          <w:sz w:val="24"/>
          <w:szCs w:val="24"/>
        </w:rPr>
        <w:t xml:space="preserve">tos nekavējoties dopinga kontroles procesa laikā un </w:t>
      </w:r>
      <w:r w:rsidR="00AC022C" w:rsidRPr="00AE6E6A">
        <w:rPr>
          <w:rFonts w:ascii="Times New Roman" w:hAnsi="Times New Roman" w:cs="Times New Roman"/>
          <w:sz w:val="24"/>
          <w:szCs w:val="24"/>
        </w:rPr>
        <w:t>ierakstīt</w:t>
      </w:r>
      <w:r w:rsidRPr="00AE6E6A">
        <w:rPr>
          <w:rFonts w:ascii="Times New Roman" w:hAnsi="Times New Roman" w:cs="Times New Roman"/>
          <w:sz w:val="24"/>
          <w:szCs w:val="24"/>
        </w:rPr>
        <w:t xml:space="preserve"> dopinga kontroles anketa komentāru sadaļā. </w:t>
      </w:r>
      <w:r w:rsidR="00AC022C" w:rsidRPr="00AE6E6A">
        <w:rPr>
          <w:rFonts w:ascii="Times New Roman" w:hAnsi="Times New Roman" w:cs="Times New Roman"/>
          <w:sz w:val="24"/>
          <w:szCs w:val="24"/>
        </w:rPr>
        <w:t xml:space="preserve">Pēc </w:t>
      </w:r>
      <w:r w:rsidRPr="00AE6E6A">
        <w:rPr>
          <w:rFonts w:ascii="Times New Roman" w:hAnsi="Times New Roman" w:cs="Times New Roman"/>
          <w:sz w:val="24"/>
          <w:szCs w:val="24"/>
        </w:rPr>
        <w:t>dopinga kontroles procedūra</w:t>
      </w:r>
      <w:r w:rsidR="00AC022C" w:rsidRPr="00AE6E6A">
        <w:rPr>
          <w:rFonts w:ascii="Times New Roman" w:hAnsi="Times New Roman" w:cs="Times New Roman"/>
          <w:sz w:val="24"/>
          <w:szCs w:val="24"/>
        </w:rPr>
        <w:t>s beigām</w:t>
      </w:r>
      <w:r w:rsidRPr="00AE6E6A">
        <w:rPr>
          <w:rFonts w:ascii="Times New Roman" w:hAnsi="Times New Roman" w:cs="Times New Roman"/>
          <w:sz w:val="24"/>
          <w:szCs w:val="24"/>
        </w:rPr>
        <w:t xml:space="preserve">, </w:t>
      </w:r>
      <w:r w:rsidR="00AC022C" w:rsidRPr="00AE6E6A">
        <w:rPr>
          <w:rFonts w:ascii="Times New Roman" w:hAnsi="Times New Roman" w:cs="Times New Roman"/>
          <w:sz w:val="24"/>
          <w:szCs w:val="24"/>
        </w:rPr>
        <w:t xml:space="preserve">sportistam </w:t>
      </w:r>
      <w:r w:rsidRPr="00AE6E6A">
        <w:rPr>
          <w:rFonts w:ascii="Times New Roman" w:hAnsi="Times New Roman" w:cs="Times New Roman"/>
          <w:sz w:val="24"/>
          <w:szCs w:val="24"/>
        </w:rPr>
        <w:t xml:space="preserve">ir tiesības saņemt dopinga kontroles anketas kopiju. </w:t>
      </w:r>
    </w:p>
    <w:p w14:paraId="7B803371" w14:textId="77777777" w:rsidR="00D863D7" w:rsidRPr="00AE6E6A" w:rsidRDefault="00D863D7" w:rsidP="00E13C76">
      <w:pPr>
        <w:jc w:val="both"/>
        <w:rPr>
          <w:rFonts w:ascii="Times New Roman" w:hAnsi="Times New Roman" w:cs="Times New Roman"/>
          <w:sz w:val="24"/>
          <w:szCs w:val="24"/>
        </w:rPr>
      </w:pPr>
      <w:r w:rsidRPr="00AE6E6A">
        <w:rPr>
          <w:rFonts w:ascii="Times New Roman" w:hAnsi="Times New Roman" w:cs="Times New Roman"/>
          <w:sz w:val="24"/>
          <w:szCs w:val="24"/>
        </w:rPr>
        <w:t>Tālāk nodotie paraugi anonīmi tiks sūtīti uz kādu no Pasaules Antidopinga aģentūras akreditētām laboratorijām, kur tie tiks izanalizēti un var tikt uzglabāti (10 gadu garumā), lai nepieciešamības gadījumā tos varētu atkārtoti analizēt vai izmantot pētījumiem.</w:t>
      </w:r>
    </w:p>
    <w:p w14:paraId="70158CBE" w14:textId="77777777" w:rsidR="00AC022C" w:rsidRDefault="00AC022C" w:rsidP="00E13C76">
      <w:pPr>
        <w:jc w:val="both"/>
        <w:rPr>
          <w:rFonts w:cstheme="minorHAnsi"/>
          <w:b/>
          <w:bCs/>
          <w:sz w:val="24"/>
          <w:szCs w:val="24"/>
        </w:rPr>
      </w:pPr>
    </w:p>
    <w:p w14:paraId="2E5D89B8" w14:textId="259C1670" w:rsidR="00AC022C" w:rsidRPr="00AE6E6A" w:rsidRDefault="00AC022C" w:rsidP="00E13C76">
      <w:pPr>
        <w:jc w:val="both"/>
        <w:rPr>
          <w:rFonts w:ascii="Times New Roman" w:hAnsi="Times New Roman" w:cs="Times New Roman"/>
          <w:b/>
          <w:bCs/>
          <w:sz w:val="24"/>
          <w:szCs w:val="24"/>
        </w:rPr>
      </w:pPr>
      <w:r w:rsidRPr="00AE6E6A">
        <w:rPr>
          <w:rFonts w:ascii="Times New Roman" w:hAnsi="Times New Roman" w:cs="Times New Roman"/>
          <w:b/>
          <w:bCs/>
          <w:sz w:val="24"/>
          <w:szCs w:val="24"/>
        </w:rPr>
        <w:t>ANTIDOPINGA NOTEIKUMU PĀRKAPUMU SEKAS</w:t>
      </w:r>
    </w:p>
    <w:p w14:paraId="557932BB" w14:textId="60B23891" w:rsidR="00AC022C" w:rsidRPr="00AE6E6A" w:rsidRDefault="00AC022C" w:rsidP="00E13C76">
      <w:pPr>
        <w:jc w:val="both"/>
        <w:rPr>
          <w:rFonts w:ascii="Times New Roman" w:hAnsi="Times New Roman" w:cs="Times New Roman"/>
          <w:sz w:val="24"/>
          <w:szCs w:val="24"/>
        </w:rPr>
      </w:pPr>
      <w:r w:rsidRPr="00AE6E6A">
        <w:rPr>
          <w:rFonts w:ascii="Times New Roman" w:hAnsi="Times New Roman" w:cs="Times New Roman"/>
          <w:sz w:val="24"/>
          <w:szCs w:val="24"/>
        </w:rPr>
        <w:t>Pārkāpumu sekas ietver sacensību rezultātu anulēšanu, diskvalifikācijas perioda noteikšanu, obligātu pārkāpuma publicēšanu un iespējams, naudas sodus</w:t>
      </w:r>
      <w:r w:rsidR="0044640B" w:rsidRPr="00AE6E6A">
        <w:rPr>
          <w:rFonts w:ascii="Times New Roman" w:hAnsi="Times New Roman" w:cs="Times New Roman"/>
          <w:sz w:val="24"/>
          <w:szCs w:val="24"/>
        </w:rPr>
        <w:t xml:space="preserve"> (var noteikt sp</w:t>
      </w:r>
      <w:r w:rsidR="00CA723F">
        <w:rPr>
          <w:rFonts w:ascii="Times New Roman" w:hAnsi="Times New Roman" w:cs="Times New Roman"/>
          <w:sz w:val="24"/>
          <w:szCs w:val="24"/>
        </w:rPr>
        <w:t>o</w:t>
      </w:r>
      <w:r w:rsidR="0044640B" w:rsidRPr="00AE6E6A">
        <w:rPr>
          <w:rFonts w:ascii="Times New Roman" w:hAnsi="Times New Roman" w:cs="Times New Roman"/>
          <w:sz w:val="24"/>
          <w:szCs w:val="24"/>
        </w:rPr>
        <w:t>rta federācija)</w:t>
      </w:r>
      <w:r w:rsidRPr="00AE6E6A">
        <w:rPr>
          <w:rFonts w:ascii="Times New Roman" w:hAnsi="Times New Roman" w:cs="Times New Roman"/>
          <w:sz w:val="24"/>
          <w:szCs w:val="24"/>
        </w:rPr>
        <w:t xml:space="preserve">. Gadījumā, ja </w:t>
      </w:r>
      <w:r w:rsidR="000C735E" w:rsidRPr="00AE6E6A">
        <w:rPr>
          <w:rFonts w:ascii="Times New Roman" w:hAnsi="Times New Roman" w:cs="Times New Roman"/>
          <w:sz w:val="24"/>
          <w:szCs w:val="24"/>
        </w:rPr>
        <w:t xml:space="preserve">dopinga kontroles </w:t>
      </w:r>
      <w:r w:rsidRPr="00AE6E6A">
        <w:rPr>
          <w:rFonts w:ascii="Times New Roman" w:hAnsi="Times New Roman" w:cs="Times New Roman"/>
          <w:sz w:val="24"/>
          <w:szCs w:val="24"/>
        </w:rPr>
        <w:t xml:space="preserve">paraugā atradīsies ar likuma aizliegta narkotiskā viela, </w:t>
      </w:r>
      <w:r w:rsidR="000C735E" w:rsidRPr="00AE6E6A">
        <w:rPr>
          <w:rFonts w:ascii="Times New Roman" w:hAnsi="Times New Roman" w:cs="Times New Roman"/>
          <w:sz w:val="24"/>
          <w:szCs w:val="24"/>
        </w:rPr>
        <w:t xml:space="preserve">sportistam </w:t>
      </w:r>
      <w:r w:rsidRPr="00AE6E6A">
        <w:rPr>
          <w:rFonts w:ascii="Times New Roman" w:hAnsi="Times New Roman" w:cs="Times New Roman"/>
          <w:sz w:val="24"/>
          <w:szCs w:val="24"/>
        </w:rPr>
        <w:t>var piemērot administratīvu vai kriminālu sodu</w:t>
      </w:r>
      <w:r w:rsidR="000C735E" w:rsidRPr="00AE6E6A">
        <w:rPr>
          <w:rFonts w:ascii="Times New Roman" w:hAnsi="Times New Roman" w:cs="Times New Roman"/>
          <w:sz w:val="24"/>
          <w:szCs w:val="24"/>
        </w:rPr>
        <w:t xml:space="preserve"> lieta tiks nodota policijā</w:t>
      </w:r>
      <w:r w:rsidRPr="00AE6E6A">
        <w:rPr>
          <w:rFonts w:ascii="Times New Roman" w:hAnsi="Times New Roman" w:cs="Times New Roman"/>
          <w:sz w:val="24"/>
          <w:szCs w:val="24"/>
        </w:rPr>
        <w:t xml:space="preserve">. </w:t>
      </w:r>
      <w:r w:rsidRPr="002F5105">
        <w:rPr>
          <w:rFonts w:ascii="Times New Roman" w:hAnsi="Times New Roman" w:cs="Times New Roman"/>
          <w:b/>
          <w:sz w:val="24"/>
          <w:szCs w:val="24"/>
        </w:rPr>
        <w:t>Diskvalifikācija nozīmē, ka</w:t>
      </w:r>
      <w:r w:rsidR="000C735E" w:rsidRPr="002F5105">
        <w:rPr>
          <w:rFonts w:ascii="Times New Roman" w:hAnsi="Times New Roman" w:cs="Times New Roman"/>
          <w:b/>
          <w:sz w:val="24"/>
          <w:szCs w:val="24"/>
        </w:rPr>
        <w:t xml:space="preserve"> sportists</w:t>
      </w:r>
      <w:r w:rsidRPr="002F5105">
        <w:rPr>
          <w:rFonts w:ascii="Times New Roman" w:hAnsi="Times New Roman" w:cs="Times New Roman"/>
          <w:b/>
          <w:sz w:val="24"/>
          <w:szCs w:val="24"/>
        </w:rPr>
        <w:t xml:space="preserve"> nevar piedalīties nevienas starptautiskās federācijas, nacionālo federāciju vai klubu rīkotājās jebkāda veida sacensības vai aktivitātes, kā arī iesaistīties sava kluba vai komandas treniņos un izmantot iespējas un iekārtas</w:t>
      </w:r>
      <w:r w:rsidRPr="00AE6E6A">
        <w:rPr>
          <w:rFonts w:ascii="Times New Roman" w:hAnsi="Times New Roman" w:cs="Times New Roman"/>
          <w:sz w:val="24"/>
          <w:szCs w:val="24"/>
        </w:rPr>
        <w:t>, kas ir saistītas ar klubu vai komandu</w:t>
      </w:r>
      <w:r w:rsidR="00074967" w:rsidRPr="00AE6E6A">
        <w:rPr>
          <w:rFonts w:ascii="Times New Roman" w:hAnsi="Times New Roman" w:cs="Times New Roman"/>
          <w:sz w:val="24"/>
          <w:szCs w:val="24"/>
        </w:rPr>
        <w:t xml:space="preserve">, sīkāk informācija Latvijas Antidopinga biroja mājaslapā </w:t>
      </w:r>
      <w:hyperlink r:id="rId15" w:history="1">
        <w:r w:rsidR="00074967" w:rsidRPr="00AE6E6A">
          <w:rPr>
            <w:rStyle w:val="Hyperlink"/>
            <w:rFonts w:ascii="Times New Roman" w:hAnsi="Times New Roman" w:cs="Times New Roman"/>
            <w:sz w:val="24"/>
            <w:szCs w:val="24"/>
          </w:rPr>
          <w:t>https://antidopings.gov.lv/news/kads-ir-statuss-diskvalifikacijas-laika</w:t>
        </w:r>
      </w:hyperlink>
    </w:p>
    <w:p w14:paraId="7C35E027" w14:textId="725EF47A" w:rsidR="00DE1602" w:rsidRDefault="00DE1602" w:rsidP="00E13C76">
      <w:pPr>
        <w:jc w:val="both"/>
      </w:pPr>
    </w:p>
    <w:p w14:paraId="3FD5EF86" w14:textId="0701660B" w:rsidR="00800020" w:rsidRPr="00800020" w:rsidRDefault="00800020" w:rsidP="00E13C76">
      <w:pPr>
        <w:jc w:val="both"/>
        <w:rPr>
          <w:rFonts w:ascii="Times New Roman" w:hAnsi="Times New Roman" w:cs="Times New Roman"/>
          <w:b/>
          <w:bCs/>
          <w:sz w:val="24"/>
          <w:szCs w:val="24"/>
        </w:rPr>
      </w:pPr>
      <w:r w:rsidRPr="00800020">
        <w:rPr>
          <w:rFonts w:ascii="Times New Roman" w:hAnsi="Times New Roman" w:cs="Times New Roman"/>
          <w:b/>
          <w:bCs/>
          <w:sz w:val="24"/>
          <w:szCs w:val="24"/>
        </w:rPr>
        <w:t>AKTUĀLIE INFORMATĪVIE MATERIĀLI PAR ANTIDOPINGA JAUTĀJUMIEM</w:t>
      </w:r>
    </w:p>
    <w:p w14:paraId="6AC117BD" w14:textId="4EA3FFF2" w:rsidR="00800020" w:rsidRPr="00A948F6" w:rsidRDefault="00800020" w:rsidP="00E13C76">
      <w:pPr>
        <w:jc w:val="both"/>
      </w:pPr>
      <w:hyperlink r:id="rId16" w:history="1">
        <w:r w:rsidRPr="00120DCE">
          <w:rPr>
            <w:rStyle w:val="Hyperlink"/>
          </w:rPr>
          <w:t>https://www.antidopings.gov.lv/lv/informativs-materials</w:t>
        </w:r>
      </w:hyperlink>
      <w:r>
        <w:t xml:space="preserve"> </w:t>
      </w:r>
    </w:p>
    <w:sectPr w:rsidR="00800020" w:rsidRPr="00A948F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114AA0" w14:textId="77777777" w:rsidR="00705820" w:rsidRDefault="00705820" w:rsidP="00CF6A66">
      <w:pPr>
        <w:spacing w:after="0" w:line="240" w:lineRule="auto"/>
      </w:pPr>
      <w:r>
        <w:separator/>
      </w:r>
    </w:p>
  </w:endnote>
  <w:endnote w:type="continuationSeparator" w:id="0">
    <w:p w14:paraId="3421B37C" w14:textId="77777777" w:rsidR="00705820" w:rsidRDefault="00705820" w:rsidP="00CF6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5534331"/>
      <w:docPartObj>
        <w:docPartGallery w:val="Page Numbers (Bottom of Page)"/>
        <w:docPartUnique/>
      </w:docPartObj>
    </w:sdtPr>
    <w:sdtEndPr>
      <w:rPr>
        <w:noProof/>
      </w:rPr>
    </w:sdtEndPr>
    <w:sdtContent>
      <w:p w14:paraId="5BAAE6DF" w14:textId="729DB000" w:rsidR="0049494C" w:rsidRDefault="0049494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E073019" w14:textId="77777777" w:rsidR="0049494C" w:rsidRDefault="004949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488D18" w14:textId="77777777" w:rsidR="00705820" w:rsidRDefault="00705820" w:rsidP="00CF6A66">
      <w:pPr>
        <w:spacing w:after="0" w:line="240" w:lineRule="auto"/>
      </w:pPr>
      <w:r>
        <w:separator/>
      </w:r>
    </w:p>
  </w:footnote>
  <w:footnote w:type="continuationSeparator" w:id="0">
    <w:p w14:paraId="4368890A" w14:textId="77777777" w:rsidR="00705820" w:rsidRDefault="00705820" w:rsidP="00CF6A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33472E"/>
    <w:multiLevelType w:val="hybridMultilevel"/>
    <w:tmpl w:val="C82010F0"/>
    <w:lvl w:ilvl="0" w:tplc="3850B446">
      <w:start w:val="1"/>
      <w:numFmt w:val="bullet"/>
      <w:lvlText w:val="–"/>
      <w:lvlJc w:val="left"/>
      <w:pPr>
        <w:tabs>
          <w:tab w:val="num" w:pos="720"/>
        </w:tabs>
        <w:ind w:left="720" w:hanging="360"/>
      </w:pPr>
      <w:rPr>
        <w:rFonts w:ascii="Arial" w:hAnsi="Arial" w:hint="default"/>
      </w:rPr>
    </w:lvl>
    <w:lvl w:ilvl="1" w:tplc="7AC0B2FE">
      <w:start w:val="1"/>
      <w:numFmt w:val="bullet"/>
      <w:lvlText w:val="–"/>
      <w:lvlJc w:val="left"/>
      <w:pPr>
        <w:tabs>
          <w:tab w:val="num" w:pos="1440"/>
        </w:tabs>
        <w:ind w:left="1440" w:hanging="360"/>
      </w:pPr>
      <w:rPr>
        <w:rFonts w:ascii="Arial" w:hAnsi="Arial" w:hint="default"/>
      </w:rPr>
    </w:lvl>
    <w:lvl w:ilvl="2" w:tplc="5F62C8FE" w:tentative="1">
      <w:start w:val="1"/>
      <w:numFmt w:val="bullet"/>
      <w:lvlText w:val="–"/>
      <w:lvlJc w:val="left"/>
      <w:pPr>
        <w:tabs>
          <w:tab w:val="num" w:pos="2160"/>
        </w:tabs>
        <w:ind w:left="2160" w:hanging="360"/>
      </w:pPr>
      <w:rPr>
        <w:rFonts w:ascii="Arial" w:hAnsi="Arial" w:hint="default"/>
      </w:rPr>
    </w:lvl>
    <w:lvl w:ilvl="3" w:tplc="76DEBA90" w:tentative="1">
      <w:start w:val="1"/>
      <w:numFmt w:val="bullet"/>
      <w:lvlText w:val="–"/>
      <w:lvlJc w:val="left"/>
      <w:pPr>
        <w:tabs>
          <w:tab w:val="num" w:pos="2880"/>
        </w:tabs>
        <w:ind w:left="2880" w:hanging="360"/>
      </w:pPr>
      <w:rPr>
        <w:rFonts w:ascii="Arial" w:hAnsi="Arial" w:hint="default"/>
      </w:rPr>
    </w:lvl>
    <w:lvl w:ilvl="4" w:tplc="C002A57C" w:tentative="1">
      <w:start w:val="1"/>
      <w:numFmt w:val="bullet"/>
      <w:lvlText w:val="–"/>
      <w:lvlJc w:val="left"/>
      <w:pPr>
        <w:tabs>
          <w:tab w:val="num" w:pos="3600"/>
        </w:tabs>
        <w:ind w:left="3600" w:hanging="360"/>
      </w:pPr>
      <w:rPr>
        <w:rFonts w:ascii="Arial" w:hAnsi="Arial" w:hint="default"/>
      </w:rPr>
    </w:lvl>
    <w:lvl w:ilvl="5" w:tplc="019871DA" w:tentative="1">
      <w:start w:val="1"/>
      <w:numFmt w:val="bullet"/>
      <w:lvlText w:val="–"/>
      <w:lvlJc w:val="left"/>
      <w:pPr>
        <w:tabs>
          <w:tab w:val="num" w:pos="4320"/>
        </w:tabs>
        <w:ind w:left="4320" w:hanging="360"/>
      </w:pPr>
      <w:rPr>
        <w:rFonts w:ascii="Arial" w:hAnsi="Arial" w:hint="default"/>
      </w:rPr>
    </w:lvl>
    <w:lvl w:ilvl="6" w:tplc="3806CB12" w:tentative="1">
      <w:start w:val="1"/>
      <w:numFmt w:val="bullet"/>
      <w:lvlText w:val="–"/>
      <w:lvlJc w:val="left"/>
      <w:pPr>
        <w:tabs>
          <w:tab w:val="num" w:pos="5040"/>
        </w:tabs>
        <w:ind w:left="5040" w:hanging="360"/>
      </w:pPr>
      <w:rPr>
        <w:rFonts w:ascii="Arial" w:hAnsi="Arial" w:hint="default"/>
      </w:rPr>
    </w:lvl>
    <w:lvl w:ilvl="7" w:tplc="19C03470" w:tentative="1">
      <w:start w:val="1"/>
      <w:numFmt w:val="bullet"/>
      <w:lvlText w:val="–"/>
      <w:lvlJc w:val="left"/>
      <w:pPr>
        <w:tabs>
          <w:tab w:val="num" w:pos="5760"/>
        </w:tabs>
        <w:ind w:left="5760" w:hanging="360"/>
      </w:pPr>
      <w:rPr>
        <w:rFonts w:ascii="Arial" w:hAnsi="Arial" w:hint="default"/>
      </w:rPr>
    </w:lvl>
    <w:lvl w:ilvl="8" w:tplc="335011D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1561BAB"/>
    <w:multiLevelType w:val="hybridMultilevel"/>
    <w:tmpl w:val="456236CC"/>
    <w:lvl w:ilvl="0" w:tplc="941EAA10">
      <w:start w:val="1"/>
      <w:numFmt w:val="bullet"/>
      <w:lvlText w:val="•"/>
      <w:lvlJc w:val="left"/>
      <w:pPr>
        <w:tabs>
          <w:tab w:val="num" w:pos="720"/>
        </w:tabs>
        <w:ind w:left="720" w:hanging="360"/>
      </w:pPr>
      <w:rPr>
        <w:rFonts w:ascii="Arial" w:hAnsi="Arial" w:hint="default"/>
      </w:rPr>
    </w:lvl>
    <w:lvl w:ilvl="1" w:tplc="9C1A07DC" w:tentative="1">
      <w:start w:val="1"/>
      <w:numFmt w:val="bullet"/>
      <w:lvlText w:val="•"/>
      <w:lvlJc w:val="left"/>
      <w:pPr>
        <w:tabs>
          <w:tab w:val="num" w:pos="1440"/>
        </w:tabs>
        <w:ind w:left="1440" w:hanging="360"/>
      </w:pPr>
      <w:rPr>
        <w:rFonts w:ascii="Arial" w:hAnsi="Arial" w:hint="default"/>
      </w:rPr>
    </w:lvl>
    <w:lvl w:ilvl="2" w:tplc="CBB0C250" w:tentative="1">
      <w:start w:val="1"/>
      <w:numFmt w:val="bullet"/>
      <w:lvlText w:val="•"/>
      <w:lvlJc w:val="left"/>
      <w:pPr>
        <w:tabs>
          <w:tab w:val="num" w:pos="2160"/>
        </w:tabs>
        <w:ind w:left="2160" w:hanging="360"/>
      </w:pPr>
      <w:rPr>
        <w:rFonts w:ascii="Arial" w:hAnsi="Arial" w:hint="default"/>
      </w:rPr>
    </w:lvl>
    <w:lvl w:ilvl="3" w:tplc="20607DFC" w:tentative="1">
      <w:start w:val="1"/>
      <w:numFmt w:val="bullet"/>
      <w:lvlText w:val="•"/>
      <w:lvlJc w:val="left"/>
      <w:pPr>
        <w:tabs>
          <w:tab w:val="num" w:pos="2880"/>
        </w:tabs>
        <w:ind w:left="2880" w:hanging="360"/>
      </w:pPr>
      <w:rPr>
        <w:rFonts w:ascii="Arial" w:hAnsi="Arial" w:hint="default"/>
      </w:rPr>
    </w:lvl>
    <w:lvl w:ilvl="4" w:tplc="C6F2EF68" w:tentative="1">
      <w:start w:val="1"/>
      <w:numFmt w:val="bullet"/>
      <w:lvlText w:val="•"/>
      <w:lvlJc w:val="left"/>
      <w:pPr>
        <w:tabs>
          <w:tab w:val="num" w:pos="3600"/>
        </w:tabs>
        <w:ind w:left="3600" w:hanging="360"/>
      </w:pPr>
      <w:rPr>
        <w:rFonts w:ascii="Arial" w:hAnsi="Arial" w:hint="default"/>
      </w:rPr>
    </w:lvl>
    <w:lvl w:ilvl="5" w:tplc="11229B96" w:tentative="1">
      <w:start w:val="1"/>
      <w:numFmt w:val="bullet"/>
      <w:lvlText w:val="•"/>
      <w:lvlJc w:val="left"/>
      <w:pPr>
        <w:tabs>
          <w:tab w:val="num" w:pos="4320"/>
        </w:tabs>
        <w:ind w:left="4320" w:hanging="360"/>
      </w:pPr>
      <w:rPr>
        <w:rFonts w:ascii="Arial" w:hAnsi="Arial" w:hint="default"/>
      </w:rPr>
    </w:lvl>
    <w:lvl w:ilvl="6" w:tplc="474ED654" w:tentative="1">
      <w:start w:val="1"/>
      <w:numFmt w:val="bullet"/>
      <w:lvlText w:val="•"/>
      <w:lvlJc w:val="left"/>
      <w:pPr>
        <w:tabs>
          <w:tab w:val="num" w:pos="5040"/>
        </w:tabs>
        <w:ind w:left="5040" w:hanging="360"/>
      </w:pPr>
      <w:rPr>
        <w:rFonts w:ascii="Arial" w:hAnsi="Arial" w:hint="default"/>
      </w:rPr>
    </w:lvl>
    <w:lvl w:ilvl="7" w:tplc="D71835F6" w:tentative="1">
      <w:start w:val="1"/>
      <w:numFmt w:val="bullet"/>
      <w:lvlText w:val="•"/>
      <w:lvlJc w:val="left"/>
      <w:pPr>
        <w:tabs>
          <w:tab w:val="num" w:pos="5760"/>
        </w:tabs>
        <w:ind w:left="5760" w:hanging="360"/>
      </w:pPr>
      <w:rPr>
        <w:rFonts w:ascii="Arial" w:hAnsi="Arial" w:hint="default"/>
      </w:rPr>
    </w:lvl>
    <w:lvl w:ilvl="8" w:tplc="A1B4122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2066D85"/>
    <w:multiLevelType w:val="hybridMultilevel"/>
    <w:tmpl w:val="B422F554"/>
    <w:lvl w:ilvl="0" w:tplc="0426000F">
      <w:start w:val="1"/>
      <w:numFmt w:val="decimal"/>
      <w:lvlText w:val="%1."/>
      <w:lvlJc w:val="left"/>
      <w:pPr>
        <w:ind w:left="153" w:hanging="360"/>
      </w:pPr>
      <w:rPr>
        <w:rFonts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3" w15:restartNumberingAfterBreak="0">
    <w:nsid w:val="2E4B2799"/>
    <w:multiLevelType w:val="hybridMultilevel"/>
    <w:tmpl w:val="B422FE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B9A42F5"/>
    <w:multiLevelType w:val="hybridMultilevel"/>
    <w:tmpl w:val="C8B8F9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40177CC3"/>
    <w:multiLevelType w:val="hybridMultilevel"/>
    <w:tmpl w:val="F452B4A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0EA0DE1"/>
    <w:multiLevelType w:val="hybridMultilevel"/>
    <w:tmpl w:val="54FCE272"/>
    <w:lvl w:ilvl="0" w:tplc="FFFFFFFF">
      <w:start w:val="1"/>
      <w:numFmt w:val="decimal"/>
      <w:lvlText w:val="%1."/>
      <w:lvlJc w:val="left"/>
      <w:pPr>
        <w:ind w:left="720" w:hanging="360"/>
      </w:pPr>
    </w:lvl>
    <w:lvl w:ilvl="1" w:tplc="0426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6091797"/>
    <w:multiLevelType w:val="hybridMultilevel"/>
    <w:tmpl w:val="73480C74"/>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8" w15:restartNumberingAfterBreak="0">
    <w:nsid w:val="489A03A7"/>
    <w:multiLevelType w:val="hybridMultilevel"/>
    <w:tmpl w:val="AE520F3E"/>
    <w:lvl w:ilvl="0" w:tplc="31142EBC">
      <w:numFmt w:val="bullet"/>
      <w:lvlText w:val="-"/>
      <w:lvlJc w:val="left"/>
      <w:pPr>
        <w:ind w:left="153" w:hanging="360"/>
      </w:pPr>
      <w:rPr>
        <w:rFonts w:ascii="Times New Roman" w:eastAsia="Calibri" w:hAnsi="Times New Roman" w:cs="Times New Roman"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9" w15:restartNumberingAfterBreak="0">
    <w:nsid w:val="4D24342F"/>
    <w:multiLevelType w:val="hybridMultilevel"/>
    <w:tmpl w:val="7B9A5464"/>
    <w:lvl w:ilvl="0" w:tplc="DC16EEDA">
      <w:start w:val="1"/>
      <w:numFmt w:val="bullet"/>
      <w:lvlText w:val="–"/>
      <w:lvlJc w:val="left"/>
      <w:pPr>
        <w:tabs>
          <w:tab w:val="num" w:pos="720"/>
        </w:tabs>
        <w:ind w:left="720" w:hanging="360"/>
      </w:pPr>
      <w:rPr>
        <w:rFonts w:ascii="Arial" w:hAnsi="Arial" w:hint="default"/>
      </w:rPr>
    </w:lvl>
    <w:lvl w:ilvl="1" w:tplc="BA8E6FB0">
      <w:start w:val="1"/>
      <w:numFmt w:val="bullet"/>
      <w:lvlText w:val="–"/>
      <w:lvlJc w:val="left"/>
      <w:pPr>
        <w:tabs>
          <w:tab w:val="num" w:pos="1440"/>
        </w:tabs>
        <w:ind w:left="1440" w:hanging="360"/>
      </w:pPr>
      <w:rPr>
        <w:rFonts w:ascii="Arial" w:hAnsi="Arial" w:hint="default"/>
      </w:rPr>
    </w:lvl>
    <w:lvl w:ilvl="2" w:tplc="43CC48B2" w:tentative="1">
      <w:start w:val="1"/>
      <w:numFmt w:val="bullet"/>
      <w:lvlText w:val="–"/>
      <w:lvlJc w:val="left"/>
      <w:pPr>
        <w:tabs>
          <w:tab w:val="num" w:pos="2160"/>
        </w:tabs>
        <w:ind w:left="2160" w:hanging="360"/>
      </w:pPr>
      <w:rPr>
        <w:rFonts w:ascii="Arial" w:hAnsi="Arial" w:hint="default"/>
      </w:rPr>
    </w:lvl>
    <w:lvl w:ilvl="3" w:tplc="2AC2B938" w:tentative="1">
      <w:start w:val="1"/>
      <w:numFmt w:val="bullet"/>
      <w:lvlText w:val="–"/>
      <w:lvlJc w:val="left"/>
      <w:pPr>
        <w:tabs>
          <w:tab w:val="num" w:pos="2880"/>
        </w:tabs>
        <w:ind w:left="2880" w:hanging="360"/>
      </w:pPr>
      <w:rPr>
        <w:rFonts w:ascii="Arial" w:hAnsi="Arial" w:hint="default"/>
      </w:rPr>
    </w:lvl>
    <w:lvl w:ilvl="4" w:tplc="1B3AC6BE" w:tentative="1">
      <w:start w:val="1"/>
      <w:numFmt w:val="bullet"/>
      <w:lvlText w:val="–"/>
      <w:lvlJc w:val="left"/>
      <w:pPr>
        <w:tabs>
          <w:tab w:val="num" w:pos="3600"/>
        </w:tabs>
        <w:ind w:left="3600" w:hanging="360"/>
      </w:pPr>
      <w:rPr>
        <w:rFonts w:ascii="Arial" w:hAnsi="Arial" w:hint="default"/>
      </w:rPr>
    </w:lvl>
    <w:lvl w:ilvl="5" w:tplc="F9FAB696" w:tentative="1">
      <w:start w:val="1"/>
      <w:numFmt w:val="bullet"/>
      <w:lvlText w:val="–"/>
      <w:lvlJc w:val="left"/>
      <w:pPr>
        <w:tabs>
          <w:tab w:val="num" w:pos="4320"/>
        </w:tabs>
        <w:ind w:left="4320" w:hanging="360"/>
      </w:pPr>
      <w:rPr>
        <w:rFonts w:ascii="Arial" w:hAnsi="Arial" w:hint="default"/>
      </w:rPr>
    </w:lvl>
    <w:lvl w:ilvl="6" w:tplc="502E630E" w:tentative="1">
      <w:start w:val="1"/>
      <w:numFmt w:val="bullet"/>
      <w:lvlText w:val="–"/>
      <w:lvlJc w:val="left"/>
      <w:pPr>
        <w:tabs>
          <w:tab w:val="num" w:pos="5040"/>
        </w:tabs>
        <w:ind w:left="5040" w:hanging="360"/>
      </w:pPr>
      <w:rPr>
        <w:rFonts w:ascii="Arial" w:hAnsi="Arial" w:hint="default"/>
      </w:rPr>
    </w:lvl>
    <w:lvl w:ilvl="7" w:tplc="80BE7A54" w:tentative="1">
      <w:start w:val="1"/>
      <w:numFmt w:val="bullet"/>
      <w:lvlText w:val="–"/>
      <w:lvlJc w:val="left"/>
      <w:pPr>
        <w:tabs>
          <w:tab w:val="num" w:pos="5760"/>
        </w:tabs>
        <w:ind w:left="5760" w:hanging="360"/>
      </w:pPr>
      <w:rPr>
        <w:rFonts w:ascii="Arial" w:hAnsi="Arial" w:hint="default"/>
      </w:rPr>
    </w:lvl>
    <w:lvl w:ilvl="8" w:tplc="5EC4EA6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6286A85"/>
    <w:multiLevelType w:val="hybridMultilevel"/>
    <w:tmpl w:val="76C25A20"/>
    <w:lvl w:ilvl="0" w:tplc="FFFFFFFF">
      <w:start w:val="1"/>
      <w:numFmt w:val="decimal"/>
      <w:lvlText w:val="%1."/>
      <w:lvlJc w:val="left"/>
      <w:pPr>
        <w:ind w:left="720" w:hanging="360"/>
      </w:pPr>
    </w:lvl>
    <w:lvl w:ilvl="1" w:tplc="0426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49137732">
    <w:abstractNumId w:val="5"/>
  </w:num>
  <w:num w:numId="2" w16cid:durableId="1252155954">
    <w:abstractNumId w:val="8"/>
  </w:num>
  <w:num w:numId="3" w16cid:durableId="1246112169">
    <w:abstractNumId w:val="0"/>
  </w:num>
  <w:num w:numId="4" w16cid:durableId="2053259951">
    <w:abstractNumId w:val="9"/>
  </w:num>
  <w:num w:numId="5" w16cid:durableId="197159892">
    <w:abstractNumId w:val="2"/>
  </w:num>
  <w:num w:numId="6" w16cid:durableId="1086222817">
    <w:abstractNumId w:val="1"/>
  </w:num>
  <w:num w:numId="7" w16cid:durableId="479545846">
    <w:abstractNumId w:val="6"/>
  </w:num>
  <w:num w:numId="8" w16cid:durableId="19552030">
    <w:abstractNumId w:val="10"/>
  </w:num>
  <w:num w:numId="9" w16cid:durableId="1884899456">
    <w:abstractNumId w:val="7"/>
  </w:num>
  <w:num w:numId="10" w16cid:durableId="1287354521">
    <w:abstractNumId w:val="3"/>
  </w:num>
  <w:num w:numId="11" w16cid:durableId="20492114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3E5"/>
    <w:rsid w:val="0007428C"/>
    <w:rsid w:val="00074967"/>
    <w:rsid w:val="000C735E"/>
    <w:rsid w:val="001978E9"/>
    <w:rsid w:val="001A0F11"/>
    <w:rsid w:val="001C07AA"/>
    <w:rsid w:val="001C2E44"/>
    <w:rsid w:val="002D1BC5"/>
    <w:rsid w:val="002F5105"/>
    <w:rsid w:val="0040698F"/>
    <w:rsid w:val="0041642A"/>
    <w:rsid w:val="0044640B"/>
    <w:rsid w:val="0049494C"/>
    <w:rsid w:val="004A727F"/>
    <w:rsid w:val="0050529C"/>
    <w:rsid w:val="00541A1E"/>
    <w:rsid w:val="006B64E8"/>
    <w:rsid w:val="006F0170"/>
    <w:rsid w:val="00705820"/>
    <w:rsid w:val="00800020"/>
    <w:rsid w:val="00834477"/>
    <w:rsid w:val="008923A0"/>
    <w:rsid w:val="009B0C93"/>
    <w:rsid w:val="00A20C67"/>
    <w:rsid w:val="00A84C85"/>
    <w:rsid w:val="00A948F6"/>
    <w:rsid w:val="00A97E24"/>
    <w:rsid w:val="00AC022C"/>
    <w:rsid w:val="00AE6E6A"/>
    <w:rsid w:val="00B10E17"/>
    <w:rsid w:val="00B1527E"/>
    <w:rsid w:val="00B75831"/>
    <w:rsid w:val="00B9033E"/>
    <w:rsid w:val="00B9745A"/>
    <w:rsid w:val="00BA5B3C"/>
    <w:rsid w:val="00BE0730"/>
    <w:rsid w:val="00C22A0D"/>
    <w:rsid w:val="00C26507"/>
    <w:rsid w:val="00C933E5"/>
    <w:rsid w:val="00CA16F4"/>
    <w:rsid w:val="00CA723F"/>
    <w:rsid w:val="00CF6A66"/>
    <w:rsid w:val="00D863D7"/>
    <w:rsid w:val="00DC2736"/>
    <w:rsid w:val="00DD5E10"/>
    <w:rsid w:val="00DE1602"/>
    <w:rsid w:val="00E13C76"/>
    <w:rsid w:val="00E806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74BE6"/>
  <w15:chartTrackingRefBased/>
  <w15:docId w15:val="{0D7FBAD4-770A-4028-8557-E878C7347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6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16F4"/>
    <w:pPr>
      <w:ind w:left="720"/>
      <w:contextualSpacing/>
    </w:pPr>
  </w:style>
  <w:style w:type="paragraph" w:styleId="NoSpacing">
    <w:name w:val="No Spacing"/>
    <w:uiPriority w:val="1"/>
    <w:qFormat/>
    <w:rsid w:val="00CA16F4"/>
    <w:pPr>
      <w:spacing w:after="0" w:line="240" w:lineRule="auto"/>
    </w:pPr>
    <w:rPr>
      <w:lang w:val="en-US"/>
    </w:rPr>
  </w:style>
  <w:style w:type="character" w:styleId="Hyperlink">
    <w:name w:val="Hyperlink"/>
    <w:basedOn w:val="DefaultParagraphFont"/>
    <w:uiPriority w:val="99"/>
    <w:unhideWhenUsed/>
    <w:rsid w:val="00CA16F4"/>
    <w:rPr>
      <w:color w:val="0563C1" w:themeColor="hyperlink"/>
      <w:u w:val="single"/>
    </w:rPr>
  </w:style>
  <w:style w:type="character" w:styleId="UnresolvedMention">
    <w:name w:val="Unresolved Mention"/>
    <w:basedOn w:val="DefaultParagraphFont"/>
    <w:uiPriority w:val="99"/>
    <w:semiHidden/>
    <w:unhideWhenUsed/>
    <w:rsid w:val="008923A0"/>
    <w:rPr>
      <w:color w:val="808080"/>
      <w:shd w:val="clear" w:color="auto" w:fill="E6E6E6"/>
    </w:rPr>
  </w:style>
  <w:style w:type="paragraph" w:styleId="Header">
    <w:name w:val="header"/>
    <w:basedOn w:val="Normal"/>
    <w:link w:val="HeaderChar"/>
    <w:uiPriority w:val="99"/>
    <w:unhideWhenUsed/>
    <w:rsid w:val="00CF6A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6A66"/>
  </w:style>
  <w:style w:type="paragraph" w:styleId="Footer">
    <w:name w:val="footer"/>
    <w:basedOn w:val="Normal"/>
    <w:link w:val="FooterChar"/>
    <w:uiPriority w:val="99"/>
    <w:unhideWhenUsed/>
    <w:rsid w:val="00CF6A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6A66"/>
  </w:style>
  <w:style w:type="character" w:styleId="HTMLCite">
    <w:name w:val="HTML Cite"/>
    <w:basedOn w:val="DefaultParagraphFont"/>
    <w:uiPriority w:val="99"/>
    <w:semiHidden/>
    <w:unhideWhenUsed/>
    <w:rsid w:val="009B0C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784873">
      <w:bodyDiv w:val="1"/>
      <w:marLeft w:val="0"/>
      <w:marRight w:val="0"/>
      <w:marTop w:val="0"/>
      <w:marBottom w:val="0"/>
      <w:divBdr>
        <w:top w:val="none" w:sz="0" w:space="0" w:color="auto"/>
        <w:left w:val="none" w:sz="0" w:space="0" w:color="auto"/>
        <w:bottom w:val="none" w:sz="0" w:space="0" w:color="auto"/>
        <w:right w:val="none" w:sz="0" w:space="0" w:color="auto"/>
      </w:divBdr>
      <w:divsChild>
        <w:div w:id="626936271">
          <w:marLeft w:val="850"/>
          <w:marRight w:val="0"/>
          <w:marTop w:val="160"/>
          <w:marBottom w:val="0"/>
          <w:divBdr>
            <w:top w:val="none" w:sz="0" w:space="0" w:color="auto"/>
            <w:left w:val="none" w:sz="0" w:space="0" w:color="auto"/>
            <w:bottom w:val="none" w:sz="0" w:space="0" w:color="auto"/>
            <w:right w:val="none" w:sz="0" w:space="0" w:color="auto"/>
          </w:divBdr>
        </w:div>
        <w:div w:id="2036348235">
          <w:marLeft w:val="850"/>
          <w:marRight w:val="0"/>
          <w:marTop w:val="160"/>
          <w:marBottom w:val="0"/>
          <w:divBdr>
            <w:top w:val="none" w:sz="0" w:space="0" w:color="auto"/>
            <w:left w:val="none" w:sz="0" w:space="0" w:color="auto"/>
            <w:bottom w:val="none" w:sz="0" w:space="0" w:color="auto"/>
            <w:right w:val="none" w:sz="0" w:space="0" w:color="auto"/>
          </w:divBdr>
        </w:div>
      </w:divsChild>
    </w:div>
    <w:div w:id="2058386510">
      <w:bodyDiv w:val="1"/>
      <w:marLeft w:val="0"/>
      <w:marRight w:val="0"/>
      <w:marTop w:val="0"/>
      <w:marBottom w:val="0"/>
      <w:divBdr>
        <w:top w:val="none" w:sz="0" w:space="0" w:color="auto"/>
        <w:left w:val="none" w:sz="0" w:space="0" w:color="auto"/>
        <w:bottom w:val="none" w:sz="0" w:space="0" w:color="auto"/>
        <w:right w:val="none" w:sz="0" w:space="0" w:color="auto"/>
      </w:divBdr>
      <w:divsChild>
        <w:div w:id="897395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ntidopings.gov.lv/terapeitiskas-lietosanas-atlaujas-tl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ntidopings.gov.lv/antidopings/normativie-akti-un-starptautiskie-dokumenti"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antidopings.gov.lv/lv/informativs-material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ada-ama.org" TargetMode="External"/><Relationship Id="rId5" Type="http://schemas.openxmlformats.org/officeDocument/2006/relationships/styles" Target="styles.xml"/><Relationship Id="rId15" Type="http://schemas.openxmlformats.org/officeDocument/2006/relationships/hyperlink" Target="https://antidopings.gov.lv/news/kads-ir-statuss-diskvalifikacijas-laika" TargetMode="External"/><Relationship Id="rId10" Type="http://schemas.openxmlformats.org/officeDocument/2006/relationships/hyperlink" Target="https://www.antidopings.gov.lv/lv/normativie-akti-un-starptautiskie-dokumenti"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ntidopings.gov.lv/lv/dopinga-kontroles-procedu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d72f480-ad49-4ca5-b9fb-b383de9c0d55">
      <Terms xmlns="http://schemas.microsoft.com/office/infopath/2007/PartnerControls"/>
    </lcf76f155ced4ddcb4097134ff3c332f>
    <_Flow_SignoffStatus xmlns="cd72f480-ad49-4ca5-b9fb-b383de9c0d55" xsi:nil="true"/>
    <TaxCatchAll xmlns="fcc4b0d5-f93d-4bb2-8b48-0644f5855e8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7A5349DA682D71459F65987774ADC839" ma:contentTypeVersion="17" ma:contentTypeDescription="Izveidot jaunu dokumentu." ma:contentTypeScope="" ma:versionID="00d90619ab23edd512788f827c902ad3">
  <xsd:schema xmlns:xsd="http://www.w3.org/2001/XMLSchema" xmlns:xs="http://www.w3.org/2001/XMLSchema" xmlns:p="http://schemas.microsoft.com/office/2006/metadata/properties" xmlns:ns2="cd72f480-ad49-4ca5-b9fb-b383de9c0d55" xmlns:ns3="fcc4b0d5-f93d-4bb2-8b48-0644f5855e83" targetNamespace="http://schemas.microsoft.com/office/2006/metadata/properties" ma:root="true" ma:fieldsID="eea98626e71b66e09265758d6f2495b3" ns2:_="" ns3:_="">
    <xsd:import namespace="cd72f480-ad49-4ca5-b9fb-b383de9c0d55"/>
    <xsd:import namespace="fcc4b0d5-f93d-4bb2-8b48-0644f5855e8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_Flow_SignoffStatu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72f480-ad49-4ca5-b9fb-b383de9c0d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ttēlu atzīmes" ma:readOnly="false" ma:fieldId="{5cf76f15-5ced-4ddc-b409-7134ff3c332f}" ma:taxonomyMulti="true" ma:sspId="70cde18c-294e-4b99-9172-39c91b03186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cc4b0d5-f93d-4bb2-8b48-0644f5855e83"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TaxCatchAll" ma:index="24" nillable="true" ma:displayName="Taxonomy Catch All Column" ma:hidden="true" ma:list="{7efe8483-328f-40ed-9a38-36daaacc92a0}" ma:internalName="TaxCatchAll" ma:showField="CatchAllData" ma:web="fcc4b0d5-f93d-4bb2-8b48-0644f5855e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37B1B8-FCF7-498A-AFD1-BA3B322D59C3}">
  <ds:schemaRefs>
    <ds:schemaRef ds:uri="http://schemas.microsoft.com/office/2006/metadata/properties"/>
    <ds:schemaRef ds:uri="http://schemas.microsoft.com/office/infopath/2007/PartnerControls"/>
    <ds:schemaRef ds:uri="cd72f480-ad49-4ca5-b9fb-b383de9c0d55"/>
    <ds:schemaRef ds:uri="fcc4b0d5-f93d-4bb2-8b48-0644f5855e83"/>
  </ds:schemaRefs>
</ds:datastoreItem>
</file>

<file path=customXml/itemProps2.xml><?xml version="1.0" encoding="utf-8"?>
<ds:datastoreItem xmlns:ds="http://schemas.openxmlformats.org/officeDocument/2006/customXml" ds:itemID="{C4014137-13BB-471C-9224-392C2F53D2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72f480-ad49-4ca5-b9fb-b383de9c0d55"/>
    <ds:schemaRef ds:uri="fcc4b0d5-f93d-4bb2-8b48-0644f5855e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CAD022-3A42-4407-B0F7-62ED9087E6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5926</Words>
  <Characters>3379</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Ivans Šapošņikovs</dc:creator>
  <cp:keywords/>
  <dc:description/>
  <cp:lastModifiedBy>Ināra Brokāne</cp:lastModifiedBy>
  <cp:revision>4</cp:revision>
  <dcterms:created xsi:type="dcterms:W3CDTF">2025-01-09T20:33:00Z</dcterms:created>
  <dcterms:modified xsi:type="dcterms:W3CDTF">2025-01-09T21:04:00Z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0x0101007A5349DA682D71459F65987774ADC839</vt:lpwstr>
  </property>
  <property fmtid="{D5CDD505-2E9C-101B-9397-08002B2CF9AE}" pid="3" name="Order">
    <vt:r8>4083100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