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3C3C" w14:textId="77777777" w:rsidR="00CC24E8" w:rsidRPr="00074832" w:rsidRDefault="00517148">
      <w:pPr>
        <w:spacing w:before="240"/>
        <w:jc w:val="center"/>
        <w:rPr>
          <w:b/>
          <w:color w:val="FF0000"/>
          <w:sz w:val="40"/>
          <w:szCs w:val="36"/>
        </w:rPr>
      </w:pPr>
      <w:r w:rsidRPr="00074832">
        <w:rPr>
          <w:b/>
          <w:color w:val="FF0000"/>
          <w:sz w:val="40"/>
          <w:szCs w:val="36"/>
        </w:rPr>
        <w:t>Turnīra 1.posma</w:t>
      </w:r>
    </w:p>
    <w:p w14:paraId="2BEFCB59" w14:textId="77777777" w:rsidR="00CC24E8" w:rsidRDefault="00517148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2024”</w:t>
      </w:r>
    </w:p>
    <w:p w14:paraId="2958F16C" w14:textId="77777777" w:rsidR="00CC24E8" w:rsidRDefault="00517148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543278C7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2F503B24" w14:textId="77777777" w:rsidR="00CC24E8" w:rsidRDefault="00517148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33F9AD8B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C8382B1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2C3987EF" w14:textId="20BB5E8E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717658">
        <w:rPr>
          <w:i/>
          <w:sz w:val="24"/>
          <w:szCs w:val="24"/>
        </w:rPr>
        <w:t>.</w:t>
      </w:r>
      <w:r w:rsidRPr="007176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658" w:rsidRPr="00717658">
        <w:rPr>
          <w:rFonts w:eastAsia="Times New Roman"/>
          <w:sz w:val="24"/>
          <w:szCs w:val="24"/>
        </w:rPr>
        <w:t>Latvijas Badmintona federācija</w:t>
      </w:r>
      <w:r w:rsidR="00910534" w:rsidRPr="00717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658" w:rsidRPr="00717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5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3620A82D" w14:textId="77777777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(mob. 26460025)</w:t>
      </w:r>
    </w:p>
    <w:p w14:paraId="1DE0A3B6" w14:textId="77777777" w:rsidR="00CC24E8" w:rsidRDefault="00517148" w:rsidP="00074832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4DF53D08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Sacensības notiek Talsu sporta hallē, Talsos, K. Mīlenbaha 32a</w:t>
      </w:r>
    </w:p>
    <w:p w14:paraId="5433336C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4B489611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3AB1F03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5759CA0B" w14:textId="77777777" w:rsidR="00CC24E8" w:rsidRDefault="00517148">
      <w:pPr>
        <w:ind w:firstLine="720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Jauktās dubultspēles</w:t>
      </w:r>
    </w:p>
    <w:p w14:paraId="2AA8F432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2EACE0B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3936331C" w14:textId="77777777" w:rsidR="00CC24E8" w:rsidRDefault="00517148" w:rsidP="00074832">
      <w:pPr>
        <w:spacing w:after="240"/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6F539674" w14:textId="77777777" w:rsidR="00CC24E8" w:rsidRDefault="00517148" w:rsidP="0007483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74BFE5CF" w14:textId="77777777" w:rsidR="00CC24E8" w:rsidRDefault="00517148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00E03834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34D8DC10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Vienspēles</w:t>
      </w:r>
      <w:r>
        <w:rPr>
          <w:sz w:val="24"/>
          <w:szCs w:val="24"/>
        </w:rPr>
        <w:t xml:space="preserve"> meitenēm un zēniem</w:t>
      </w:r>
    </w:p>
    <w:p w14:paraId="7E7F1BFD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U11 grupa</w:t>
      </w:r>
    </w:p>
    <w:p w14:paraId="6D61BDDE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59BDE71B" w14:textId="77777777" w:rsidR="00CC24E8" w:rsidRDefault="00517148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Nepietiekoša dalībnieku skaita gadījumā grupas var tikt apvienotas!</w:t>
      </w:r>
    </w:p>
    <w:p w14:paraId="6557E194" w14:textId="77777777" w:rsidR="00CC24E8" w:rsidRDefault="00517148" w:rsidP="00074832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7775E4BF" w14:textId="77777777" w:rsidR="00CC24E8" w:rsidRDefault="00517148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00D56881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kviesisedgars@inbox.lv</w:t>
      </w:r>
    </w:p>
    <w:p w14:paraId="1616CCBF" w14:textId="77777777" w:rsidR="00CC24E8" w:rsidRDefault="00517148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Pieteikumu termiņš 1. posmam līdz 20.02.2024. plkst. 21.00</w:t>
      </w:r>
    </w:p>
    <w:p w14:paraId="03B9717D" w14:textId="77777777" w:rsidR="00CC24E8" w:rsidRDefault="00517148" w:rsidP="00074832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7C438CEE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468277B7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6378345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20 €</w:t>
      </w:r>
    </w:p>
    <w:p w14:paraId="6AB3B519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0B37616B" w14:textId="77777777" w:rsidR="00CC24E8" w:rsidRDefault="00517148" w:rsidP="00074832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66A0F77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4842C03D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43D5B17C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806CD44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37FDA722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019FE4" w14:textId="77777777" w:rsidR="00074832" w:rsidRDefault="00074832">
      <w:pPr>
        <w:spacing w:line="360" w:lineRule="auto"/>
        <w:ind w:left="760" w:hanging="360"/>
        <w:rPr>
          <w:b/>
          <w:i/>
          <w:sz w:val="28"/>
          <w:szCs w:val="28"/>
        </w:rPr>
      </w:pPr>
    </w:p>
    <w:p w14:paraId="6E5FADD0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679C096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821DCEE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762583DA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</w:t>
      </w:r>
    </w:p>
    <w:p w14:paraId="184049E5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755F87DE" w14:textId="77777777" w:rsidR="00CC24E8" w:rsidRDefault="00517148" w:rsidP="009D5196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6CEC39E5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3D75F5E9" w14:textId="77777777" w:rsidR="00CC24E8" w:rsidRDefault="00517148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7167BEE3" w14:textId="77777777" w:rsidR="00CC24E8" w:rsidRDefault="00CC24E8">
      <w:pPr>
        <w:rPr>
          <w:sz w:val="24"/>
          <w:szCs w:val="24"/>
        </w:rPr>
      </w:pPr>
    </w:p>
    <w:p w14:paraId="3413031A" w14:textId="77777777" w:rsidR="00074832" w:rsidRDefault="0051714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6AC101" w14:textId="77777777" w:rsidR="00074832" w:rsidRDefault="000748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579"/>
        <w:gridCol w:w="879"/>
        <w:gridCol w:w="890"/>
        <w:gridCol w:w="2720"/>
        <w:gridCol w:w="949"/>
        <w:gridCol w:w="1008"/>
      </w:tblGrid>
      <w:tr w:rsidR="00CC24E8" w14:paraId="692E7970" w14:textId="77777777" w:rsidTr="00074832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B24EC" w14:textId="77777777" w:rsidR="00CC24E8" w:rsidRDefault="00517148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Talsu novada kauss badmintonā 2024</w:t>
            </w:r>
          </w:p>
          <w:p w14:paraId="1944383F" w14:textId="77777777" w:rsidR="00074832" w:rsidRDefault="00074832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1.posms (24.02.2024.)</w:t>
            </w:r>
          </w:p>
        </w:tc>
      </w:tr>
      <w:tr w:rsidR="00CC24E8" w14:paraId="0ACDB929" w14:textId="77777777" w:rsidTr="00074832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5B280" w14:textId="77777777" w:rsidR="00CC24E8" w:rsidRDefault="0051714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CC24E8" w14:paraId="7D5B31BF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1983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723C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CC24E8" w14:paraId="2697CF4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0774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DBC2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9308B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F37A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64E5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F42F1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43A2BE5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8159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F049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D048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2EB9B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873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A7E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4AFEC05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6B7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FCBB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6A9AF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6AA1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F63F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B3E38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49C1532F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7758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305B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4CE2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67A41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CC44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18F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0D5766B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1064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B4B60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A3C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3C81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0D5C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0E97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271C8C7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16C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EFD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4AD9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4CF40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FB01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2C35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603BE7F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887F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5218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935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D734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7CFF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2FE8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58EE7FD2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0E40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A271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CC24E8" w14:paraId="75662FF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930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7310F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1EB28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4E2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E1F2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1C819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0E296363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BCCA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646E2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A127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01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AB88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5CCA9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4F4B717E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68755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2B4D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FE08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5D876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07E7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1E50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228CBA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DC611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451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BE8DD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127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2873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9819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7D7EF15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C90E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7C55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AC810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9FAC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C28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F3D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AED44C1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DC68A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627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41CB95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76C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19CB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120C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14E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076AF502" w14:textId="77777777" w:rsidTr="00074832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A7BB7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8FACB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9F305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E64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2BF6F034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5FE95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45E16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6887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E8EAAB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83F9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7440F68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9C166" w14:textId="77777777" w:rsid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2D3CF8" w14:textId="7777777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EAE8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74A8A6F0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92B2B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CC5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</w:tbl>
    <w:p w14:paraId="7B3E7979" w14:textId="77777777" w:rsidR="00CC24E8" w:rsidRPr="00074832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24E8" w:rsidRPr="00074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1EA2" w14:textId="77777777" w:rsidR="00BC42CA" w:rsidRDefault="00BC42CA" w:rsidP="009D5196">
      <w:pPr>
        <w:spacing w:line="240" w:lineRule="auto"/>
      </w:pPr>
      <w:r>
        <w:separator/>
      </w:r>
    </w:p>
  </w:endnote>
  <w:endnote w:type="continuationSeparator" w:id="0">
    <w:p w14:paraId="294CD5C1" w14:textId="77777777" w:rsidR="00BC42CA" w:rsidRDefault="00BC42CA" w:rsidP="009D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6146" w14:textId="77777777" w:rsidR="009D5196" w:rsidRDefault="009D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3978" w14:textId="77777777" w:rsidR="009D5196" w:rsidRDefault="009D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D5F1" w14:textId="77777777" w:rsidR="009D5196" w:rsidRDefault="009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D5D6" w14:textId="77777777" w:rsidR="00BC42CA" w:rsidRDefault="00BC42CA" w:rsidP="009D5196">
      <w:pPr>
        <w:spacing w:line="240" w:lineRule="auto"/>
      </w:pPr>
      <w:r>
        <w:separator/>
      </w:r>
    </w:p>
  </w:footnote>
  <w:footnote w:type="continuationSeparator" w:id="0">
    <w:p w14:paraId="3D69F8F0" w14:textId="77777777" w:rsidR="00BC42CA" w:rsidRDefault="00BC42CA" w:rsidP="009D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1A38" w14:textId="77777777" w:rsidR="009D5196" w:rsidRDefault="00000000">
    <w:pPr>
      <w:pStyle w:val="Header"/>
    </w:pPr>
    <w:r>
      <w:rPr>
        <w:noProof/>
        <w:lang w:val="lv-LV"/>
      </w:rPr>
      <w:pict w14:anchorId="7E8FF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4" o:spid="_x0000_s1026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77AE" w14:textId="77777777" w:rsidR="009D5196" w:rsidRDefault="00000000">
    <w:pPr>
      <w:pStyle w:val="Header"/>
    </w:pPr>
    <w:r>
      <w:rPr>
        <w:noProof/>
        <w:lang w:val="lv-LV"/>
      </w:rPr>
      <w:pict w14:anchorId="74BA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5" o:spid="_x0000_s1027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729" w14:textId="77777777" w:rsidR="009D5196" w:rsidRDefault="00000000">
    <w:pPr>
      <w:pStyle w:val="Header"/>
    </w:pPr>
    <w:r>
      <w:rPr>
        <w:noProof/>
        <w:lang w:val="lv-LV"/>
      </w:rPr>
      <w:pict w14:anchorId="34F5D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3" o:spid="_x0000_s1025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8"/>
    <w:rsid w:val="00074832"/>
    <w:rsid w:val="002A215C"/>
    <w:rsid w:val="00517148"/>
    <w:rsid w:val="006D00F7"/>
    <w:rsid w:val="00717658"/>
    <w:rsid w:val="00910534"/>
    <w:rsid w:val="009D5196"/>
    <w:rsid w:val="00BC42CA"/>
    <w:rsid w:val="00C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6058C"/>
  <w15:docId w15:val="{8314A366-670B-4CBA-8DF9-9AFAA03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Viesturs</cp:lastModifiedBy>
  <cp:revision>3</cp:revision>
  <dcterms:created xsi:type="dcterms:W3CDTF">2024-12-13T09:34:00Z</dcterms:created>
  <dcterms:modified xsi:type="dcterms:W3CDTF">2024-12-13T09:35:00Z</dcterms:modified>
</cp:coreProperties>
</file>