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98EA4" w14:textId="77777777" w:rsidR="00CC24E8" w:rsidRPr="00074832" w:rsidRDefault="004251EA">
      <w:pPr>
        <w:spacing w:before="240"/>
        <w:jc w:val="center"/>
        <w:rPr>
          <w:b/>
          <w:color w:val="FF0000"/>
          <w:sz w:val="40"/>
          <w:szCs w:val="36"/>
        </w:rPr>
      </w:pPr>
      <w:r>
        <w:rPr>
          <w:b/>
          <w:color w:val="FF0000"/>
          <w:sz w:val="40"/>
          <w:szCs w:val="36"/>
        </w:rPr>
        <w:t>Turnīra 2</w:t>
      </w:r>
      <w:r w:rsidR="00517148" w:rsidRPr="00074832">
        <w:rPr>
          <w:b/>
          <w:color w:val="FF0000"/>
          <w:sz w:val="40"/>
          <w:szCs w:val="36"/>
        </w:rPr>
        <w:t>.posma</w:t>
      </w:r>
    </w:p>
    <w:p w14:paraId="2FE21DF1" w14:textId="77777777" w:rsidR="00CC24E8" w:rsidRDefault="00517148">
      <w:pPr>
        <w:spacing w:before="24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“Talsu novada kauss badmintonā 2024”</w:t>
      </w:r>
    </w:p>
    <w:p w14:paraId="10A383D7" w14:textId="77777777" w:rsidR="00CC24E8" w:rsidRDefault="00517148">
      <w:pPr>
        <w:spacing w:before="240" w:after="240"/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NOLIKUMS</w:t>
      </w:r>
    </w:p>
    <w:p w14:paraId="6C05880C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Mērķis</w:t>
      </w:r>
    </w:p>
    <w:p w14:paraId="2B41365D" w14:textId="77777777" w:rsidR="00CC24E8" w:rsidRDefault="00517148">
      <w:pPr>
        <w:spacing w:line="360" w:lineRule="auto"/>
        <w:ind w:left="40"/>
        <w:jc w:val="both"/>
        <w:rPr>
          <w:sz w:val="24"/>
          <w:szCs w:val="24"/>
        </w:rPr>
      </w:pPr>
      <w:r>
        <w:rPr>
          <w:sz w:val="24"/>
          <w:szCs w:val="24"/>
        </w:rPr>
        <w:t>Radīt iespēju Latvijas badmintona entuziastiem nodarboties ar badmintonu un piedalīties sacensībās sava vecuma un meistarības grupā, paaugstinot savu meistarību.</w:t>
      </w:r>
    </w:p>
    <w:p w14:paraId="7FCF46F4" w14:textId="77777777" w:rsidR="00CC24E8" w:rsidRDefault="00517148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Badmintona popularizēšana un attīstība Talsos un Latvijā. </w:t>
      </w:r>
    </w:p>
    <w:p w14:paraId="4DE1EF2F" w14:textId="77777777" w:rsidR="00CC24E8" w:rsidRDefault="00517148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Organizators</w:t>
      </w:r>
    </w:p>
    <w:p w14:paraId="6FA1B151" w14:textId="5717F85B" w:rsidR="00CC24E8" w:rsidRDefault="00517148" w:rsidP="00074832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2.1</w:t>
      </w:r>
      <w:r w:rsidRPr="000C3F03">
        <w:rPr>
          <w:i/>
          <w:sz w:val="24"/>
          <w:szCs w:val="24"/>
        </w:rPr>
        <w:t>.</w:t>
      </w:r>
      <w:r w:rsidRPr="000C3F03">
        <w:rPr>
          <w:rFonts w:eastAsia="Times New Roman"/>
          <w:sz w:val="24"/>
          <w:szCs w:val="24"/>
        </w:rPr>
        <w:t xml:space="preserve">         </w:t>
      </w:r>
      <w:r w:rsidR="000C3F03" w:rsidRPr="000C3F03">
        <w:rPr>
          <w:rFonts w:eastAsia="Times New Roman"/>
          <w:sz w:val="24"/>
          <w:szCs w:val="24"/>
        </w:rPr>
        <w:t>Latvijas Badmintona federācija ,</w:t>
      </w:r>
      <w:r>
        <w:rPr>
          <w:sz w:val="24"/>
          <w:szCs w:val="24"/>
        </w:rPr>
        <w:t>Sporta klubs “9 pakalni” sadarbībā ar Talsu novada pašvaldību.</w:t>
      </w:r>
    </w:p>
    <w:p w14:paraId="291C6910" w14:textId="77777777" w:rsidR="00CC24E8" w:rsidRDefault="00517148" w:rsidP="00074832">
      <w:pPr>
        <w:spacing w:before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Galvenais tiesnesis – Edgars Kviesis (mob. 26460025)</w:t>
      </w:r>
    </w:p>
    <w:p w14:paraId="41F74F5F" w14:textId="77777777" w:rsidR="00CC24E8" w:rsidRDefault="00517148" w:rsidP="00074832">
      <w:pPr>
        <w:tabs>
          <w:tab w:val="left" w:pos="851"/>
        </w:tabs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Vieta un laiks</w:t>
      </w:r>
    </w:p>
    <w:p w14:paraId="47ACD111" w14:textId="77777777" w:rsidR="00CC24E8" w:rsidRDefault="00517148">
      <w:pPr>
        <w:spacing w:before="240" w:after="240" w:line="360" w:lineRule="auto"/>
        <w:ind w:left="40"/>
        <w:rPr>
          <w:sz w:val="24"/>
          <w:szCs w:val="24"/>
        </w:rPr>
      </w:pPr>
      <w:r>
        <w:rPr>
          <w:sz w:val="24"/>
          <w:szCs w:val="24"/>
        </w:rPr>
        <w:t xml:space="preserve">Sacensības notiek </w:t>
      </w:r>
      <w:r w:rsidR="00262749" w:rsidRPr="00262749">
        <w:rPr>
          <w:b/>
          <w:sz w:val="24"/>
          <w:szCs w:val="24"/>
        </w:rPr>
        <w:t>27.04.2024.</w:t>
      </w:r>
      <w:r w:rsidR="00262749">
        <w:rPr>
          <w:sz w:val="24"/>
          <w:szCs w:val="24"/>
        </w:rPr>
        <w:t xml:space="preserve"> </w:t>
      </w:r>
      <w:r>
        <w:rPr>
          <w:sz w:val="24"/>
          <w:szCs w:val="24"/>
        </w:rPr>
        <w:t>Talsu sporta hallē, Talsos, K. Mīlenbaha 32a</w:t>
      </w:r>
    </w:p>
    <w:p w14:paraId="4BDD660C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Disciplīnas</w:t>
      </w:r>
    </w:p>
    <w:p w14:paraId="07A0B148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 grupa</w:t>
      </w:r>
    </w:p>
    <w:p w14:paraId="3ABDBF3E" w14:textId="61384129" w:rsidR="00CC24E8" w:rsidRDefault="00517148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  <w:r w:rsidR="004E31F2">
        <w:rPr>
          <w:sz w:val="24"/>
          <w:szCs w:val="24"/>
        </w:rPr>
        <w:t>, Vīriešu dubultspēles</w:t>
      </w:r>
    </w:p>
    <w:p w14:paraId="1C5E8E2F" w14:textId="77777777" w:rsidR="00CC24E8" w:rsidRDefault="00517148">
      <w:pPr>
        <w:ind w:firstLine="720"/>
        <w:rPr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Jauktās dubultspēles</w:t>
      </w:r>
    </w:p>
    <w:p w14:paraId="728160B0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B grupa</w:t>
      </w:r>
    </w:p>
    <w:p w14:paraId="686721F1" w14:textId="77777777" w:rsidR="00CC24E8" w:rsidRDefault="00517148">
      <w:pPr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578E0ADE" w14:textId="77777777" w:rsidR="00CC24E8" w:rsidRDefault="00517148" w:rsidP="00074832">
      <w:pPr>
        <w:spacing w:after="240"/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Dubultspēles</w:t>
      </w:r>
      <w:r>
        <w:rPr>
          <w:sz w:val="24"/>
          <w:szCs w:val="24"/>
        </w:rPr>
        <w:t xml:space="preserve"> vīriešiem un sievietēm</w:t>
      </w:r>
    </w:p>
    <w:p w14:paraId="7F43CB33" w14:textId="77777777" w:rsidR="00CC24E8" w:rsidRDefault="00517148" w:rsidP="00074832">
      <w:pPr>
        <w:spacing w:after="240"/>
        <w:rPr>
          <w:b/>
          <w:sz w:val="24"/>
          <w:szCs w:val="24"/>
        </w:rPr>
      </w:pPr>
      <w:r>
        <w:rPr>
          <w:b/>
          <w:sz w:val="24"/>
          <w:szCs w:val="24"/>
        </w:rPr>
        <w:t>C grupa</w:t>
      </w:r>
    </w:p>
    <w:p w14:paraId="66D75A96" w14:textId="77777777" w:rsidR="00CC24E8" w:rsidRDefault="00517148">
      <w:pPr>
        <w:ind w:firstLine="720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vīriešiem un sievietēm</w:t>
      </w:r>
    </w:p>
    <w:p w14:paraId="6EBB1E75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U13 grupa</w:t>
      </w:r>
    </w:p>
    <w:p w14:paraId="1B8C52E9" w14:textId="77777777" w:rsidR="00CC24E8" w:rsidRDefault="0051714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lastRenderedPageBreak/>
        <w:t>Vienspēles</w:t>
      </w:r>
      <w:r>
        <w:rPr>
          <w:sz w:val="24"/>
          <w:szCs w:val="24"/>
        </w:rPr>
        <w:t xml:space="preserve"> meitenēm un zēniem</w:t>
      </w:r>
    </w:p>
    <w:p w14:paraId="71557767" w14:textId="77777777" w:rsidR="00CC24E8" w:rsidRDefault="00517148">
      <w:pPr>
        <w:spacing w:before="24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U11 grupa</w:t>
      </w:r>
    </w:p>
    <w:p w14:paraId="76D2A48C" w14:textId="77777777" w:rsidR="00CC24E8" w:rsidRDefault="00517148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  <w:u w:val="single"/>
        </w:rPr>
        <w:t>Vienspēles</w:t>
      </w:r>
      <w:r>
        <w:rPr>
          <w:sz w:val="24"/>
          <w:szCs w:val="24"/>
        </w:rPr>
        <w:t xml:space="preserve"> meitenēm un zēniem</w:t>
      </w:r>
    </w:p>
    <w:p w14:paraId="09FF9210" w14:textId="77777777" w:rsidR="00CC24E8" w:rsidRDefault="00517148" w:rsidP="004251EA">
      <w:pPr>
        <w:spacing w:before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Nepietiekoša dalībnieku skaita gadījumā grupas var tikt apvienotas!</w:t>
      </w:r>
    </w:p>
    <w:p w14:paraId="2C932563" w14:textId="77777777" w:rsidR="00CC24E8" w:rsidRDefault="00517148" w:rsidP="00074832">
      <w:pPr>
        <w:spacing w:before="240" w:after="240"/>
        <w:ind w:left="567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</w:t>
      </w:r>
      <w:r>
        <w:rPr>
          <w:b/>
          <w:i/>
          <w:sz w:val="28"/>
          <w:szCs w:val="28"/>
        </w:rPr>
        <w:t>Pieteikumi</w:t>
      </w:r>
    </w:p>
    <w:p w14:paraId="240E1BF0" w14:textId="77777777" w:rsidR="00CC24E8" w:rsidRDefault="00517148">
      <w:pPr>
        <w:spacing w:line="360" w:lineRule="auto"/>
        <w:ind w:right="-320"/>
        <w:rPr>
          <w:b/>
          <w:color w:val="FF0000"/>
          <w:sz w:val="24"/>
          <w:szCs w:val="24"/>
        </w:rPr>
      </w:pPr>
      <w:r>
        <w:rPr>
          <w:i/>
          <w:sz w:val="24"/>
          <w:szCs w:val="24"/>
        </w:rPr>
        <w:t>5.1.</w:t>
      </w:r>
      <w:r>
        <w:rPr>
          <w:sz w:val="24"/>
          <w:szCs w:val="24"/>
        </w:rPr>
        <w:t xml:space="preserve">     </w:t>
      </w:r>
      <w:r>
        <w:rPr>
          <w:b/>
          <w:color w:val="FF0000"/>
          <w:sz w:val="24"/>
          <w:szCs w:val="24"/>
        </w:rPr>
        <w:t>Pieteikumi tiek aizpildīti, izmantojot šī nolikuma beigās pievienoto tabulu.</w:t>
      </w:r>
    </w:p>
    <w:p w14:paraId="4C5278EA" w14:textId="77777777" w:rsidR="00CC24E8" w:rsidRPr="004251EA" w:rsidRDefault="00517148">
      <w:pPr>
        <w:spacing w:before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5.2.</w:t>
      </w:r>
      <w:r>
        <w:rPr>
          <w:b/>
          <w:sz w:val="24"/>
          <w:szCs w:val="24"/>
        </w:rPr>
        <w:t xml:space="preserve">      Pieteikumus sūtīt uz e-pastu </w:t>
      </w:r>
      <w:r w:rsidR="004251EA" w:rsidRPr="004251EA">
        <w:rPr>
          <w:b/>
          <w:sz w:val="24"/>
          <w:szCs w:val="24"/>
          <w:highlight w:val="yellow"/>
        </w:rPr>
        <w:t>9pakalni</w:t>
      </w:r>
      <w:r w:rsidRPr="004251EA">
        <w:rPr>
          <w:b/>
          <w:sz w:val="24"/>
          <w:szCs w:val="24"/>
          <w:highlight w:val="yellow"/>
        </w:rPr>
        <w:t>@inbox.lv</w:t>
      </w:r>
    </w:p>
    <w:p w14:paraId="12F581BA" w14:textId="77777777" w:rsidR="00CC24E8" w:rsidRDefault="00517148">
      <w:pPr>
        <w:spacing w:before="240" w:after="240" w:line="360" w:lineRule="auto"/>
        <w:rPr>
          <w:sz w:val="24"/>
          <w:szCs w:val="24"/>
          <w:u w:val="single"/>
        </w:rPr>
      </w:pPr>
      <w:r>
        <w:rPr>
          <w:i/>
          <w:sz w:val="24"/>
          <w:szCs w:val="24"/>
        </w:rPr>
        <w:t>5.3.</w:t>
      </w:r>
      <w:r>
        <w:rPr>
          <w:sz w:val="24"/>
          <w:szCs w:val="24"/>
        </w:rPr>
        <w:t xml:space="preserve">      </w:t>
      </w:r>
      <w:r w:rsidR="004251EA">
        <w:rPr>
          <w:sz w:val="24"/>
          <w:szCs w:val="24"/>
          <w:u w:val="single"/>
        </w:rPr>
        <w:t>Pieteikumu termiņš 2. posmam līdz 23.04</w:t>
      </w:r>
      <w:r>
        <w:rPr>
          <w:sz w:val="24"/>
          <w:szCs w:val="24"/>
          <w:u w:val="single"/>
        </w:rPr>
        <w:t>.2024. plkst. 21.00</w:t>
      </w:r>
    </w:p>
    <w:p w14:paraId="6F7E7271" w14:textId="77777777" w:rsidR="00CC24E8" w:rsidRDefault="00517148" w:rsidP="00074832">
      <w:pPr>
        <w:tabs>
          <w:tab w:val="left" w:pos="993"/>
        </w:tabs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Dalības maksa</w:t>
      </w:r>
    </w:p>
    <w:p w14:paraId="60F949E4" w14:textId="77777777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Viena kategorija </w:t>
      </w:r>
      <w:r>
        <w:rPr>
          <w:b/>
          <w:sz w:val="24"/>
          <w:szCs w:val="24"/>
        </w:rPr>
        <w:t>15 €</w:t>
      </w:r>
    </w:p>
    <w:p w14:paraId="56949EF2" w14:textId="77777777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Divas kategorijas </w:t>
      </w:r>
      <w:r>
        <w:rPr>
          <w:b/>
          <w:sz w:val="24"/>
          <w:szCs w:val="24"/>
        </w:rPr>
        <w:t>18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€</w:t>
      </w:r>
    </w:p>
    <w:p w14:paraId="1EA29211" w14:textId="77777777" w:rsidR="00CC24E8" w:rsidRDefault="00517148" w:rsidP="00074832">
      <w:pPr>
        <w:spacing w:before="240" w:after="240" w:line="360" w:lineRule="auto"/>
        <w:rPr>
          <w:b/>
          <w:sz w:val="24"/>
          <w:szCs w:val="24"/>
        </w:rPr>
      </w:pPr>
      <w:r>
        <w:rPr>
          <w:i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Trīs kategorijas </w:t>
      </w:r>
      <w:r>
        <w:rPr>
          <w:b/>
          <w:sz w:val="24"/>
          <w:szCs w:val="24"/>
        </w:rPr>
        <w:t>20 €</w:t>
      </w:r>
    </w:p>
    <w:p w14:paraId="5DCA5C15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 xml:space="preserve">Talsu novada iedzīvotājiem </w:t>
      </w:r>
      <w:r>
        <w:rPr>
          <w:b/>
          <w:sz w:val="24"/>
          <w:szCs w:val="24"/>
        </w:rPr>
        <w:t xml:space="preserve">2 € </w:t>
      </w:r>
      <w:r>
        <w:rPr>
          <w:sz w:val="24"/>
          <w:szCs w:val="24"/>
        </w:rPr>
        <w:t>par katru kategoriju.</w:t>
      </w:r>
    </w:p>
    <w:p w14:paraId="373B7D87" w14:textId="77777777" w:rsidR="00CC24E8" w:rsidRDefault="00517148" w:rsidP="00074832">
      <w:pPr>
        <w:spacing w:before="240" w:after="240" w:line="360" w:lineRule="auto"/>
        <w:ind w:left="567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Izspēles sistēma</w:t>
      </w:r>
    </w:p>
    <w:p w14:paraId="004B6D1A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Sacensības notiek saskaņā ar Pasaules badmintona federācijas noteikumiem, to starpā arī punktu skaitīšana. (2 setu uzvara līdz 21 punktam (30 punktiem)).</w:t>
      </w:r>
    </w:p>
    <w:p w14:paraId="68A535BE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Spēlētāji tiks izlikti turnīrā pēc reitinga rezultātiem.</w:t>
      </w:r>
    </w:p>
    <w:p w14:paraId="250B95D0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Turnīra tabulas tiks sastādītas, atkarībā no dalībnieku skaita. Ir iespējama gan izslēgšanas sistēma, gan grupu sacensības.</w:t>
      </w:r>
    </w:p>
    <w:p w14:paraId="487F21FB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Katram dalībniekam garantētas vismaz 2 spēles, izņemot gadījumus, kad pretinieks neierodas uz spēli vai atsakās spēlēt.</w:t>
      </w:r>
    </w:p>
    <w:p w14:paraId="504776B8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60A25732" w14:textId="77777777" w:rsidR="00074832" w:rsidRDefault="00074832">
      <w:pPr>
        <w:spacing w:line="360" w:lineRule="auto"/>
        <w:ind w:left="760" w:hanging="360"/>
        <w:rPr>
          <w:b/>
          <w:i/>
          <w:sz w:val="28"/>
          <w:szCs w:val="28"/>
        </w:rPr>
      </w:pPr>
    </w:p>
    <w:p w14:paraId="4EF7F7A6" w14:textId="77777777" w:rsidR="00CC24E8" w:rsidRDefault="00517148">
      <w:pPr>
        <w:spacing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8.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Spēļu tiesāšana</w:t>
      </w:r>
    </w:p>
    <w:p w14:paraId="19E47705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Spēles tiesā paši spēlētāji (iepriekšējās spēles </w:t>
      </w:r>
      <w:r>
        <w:rPr>
          <w:b/>
          <w:sz w:val="24"/>
          <w:szCs w:val="24"/>
          <w:u w:val="single"/>
        </w:rPr>
        <w:t>uzvarētājs</w:t>
      </w:r>
      <w:r>
        <w:rPr>
          <w:sz w:val="24"/>
          <w:szCs w:val="24"/>
        </w:rPr>
        <w:t xml:space="preserve"> liek rezultātu  nākamai spēlei).</w:t>
      </w:r>
    </w:p>
    <w:p w14:paraId="6CB6BAE1" w14:textId="77777777" w:rsidR="00CC24E8" w:rsidRDefault="00517148">
      <w:pPr>
        <w:spacing w:before="240" w:after="240" w:line="360" w:lineRule="auto"/>
        <w:ind w:left="760" w:hanging="36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b/>
          <w:i/>
          <w:sz w:val="28"/>
          <w:szCs w:val="28"/>
        </w:rPr>
        <w:t>Bumbiņas</w:t>
      </w:r>
    </w:p>
    <w:p w14:paraId="392C2F31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Spēles tiek spēlētas ar spalvu bumbiņām</w:t>
      </w:r>
    </w:p>
    <w:p w14:paraId="6F1B428A" w14:textId="77777777" w:rsidR="00CC24E8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sz w:val="24"/>
          <w:szCs w:val="24"/>
        </w:rPr>
        <w:t>Pēc abpusējas vienošanās var spēlēt ar neilona vai karbona bumbiņām.</w:t>
      </w:r>
    </w:p>
    <w:p w14:paraId="03D49CE0" w14:textId="77777777" w:rsidR="00CC24E8" w:rsidRDefault="00517148" w:rsidP="009D5196">
      <w:pPr>
        <w:spacing w:before="240" w:after="240" w:line="360" w:lineRule="auto"/>
        <w:ind w:left="426"/>
        <w:rPr>
          <w:b/>
          <w:i/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i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b/>
          <w:i/>
          <w:sz w:val="28"/>
          <w:szCs w:val="28"/>
        </w:rPr>
        <w:t>Apdrošināšana</w:t>
      </w:r>
    </w:p>
    <w:p w14:paraId="0E92F0DB" w14:textId="77777777" w:rsidR="00CC24E8" w:rsidRDefault="00517148">
      <w:pPr>
        <w:spacing w:before="240" w:after="240" w:line="360" w:lineRule="auto"/>
        <w:rPr>
          <w:sz w:val="24"/>
          <w:szCs w:val="24"/>
        </w:rPr>
      </w:pPr>
      <w:r>
        <w:rPr>
          <w:i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Par dalībnieku veselības stāvokli un apdrošināšanu atbild pats dalībnieks vai viņa pavadošā persona/organizācija.</w:t>
      </w:r>
    </w:p>
    <w:p w14:paraId="362EACDE" w14:textId="77777777" w:rsidR="00CC24E8" w:rsidRDefault="00517148">
      <w:pPr>
        <w:spacing w:before="240" w:after="240" w:line="360" w:lineRule="auto"/>
        <w:ind w:left="20"/>
        <w:rPr>
          <w:sz w:val="24"/>
          <w:szCs w:val="24"/>
        </w:rPr>
      </w:pPr>
      <w:r>
        <w:rPr>
          <w:i/>
          <w:sz w:val="24"/>
          <w:szCs w:val="24"/>
        </w:rPr>
        <w:t>10.2.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</w:t>
      </w:r>
      <w:r>
        <w:rPr>
          <w:rFonts w:ascii="Times New Roman" w:eastAsia="Times New Roman" w:hAnsi="Times New Roman" w:cs="Times New Roman"/>
          <w:sz w:val="14"/>
          <w:szCs w:val="14"/>
        </w:rPr>
        <w:tab/>
      </w:r>
      <w:r>
        <w:rPr>
          <w:sz w:val="24"/>
          <w:szCs w:val="24"/>
        </w:rPr>
        <w:t>Nepilngadīgu personu pieteikumi tiek pieņemti tikai no viņu vecākiem vai pavadošās organizācijas. Pieteikums kalpo kā apliecinājums, ka veselības stāvoklis ir atbilstošs, lai dalībnieks varētu piedalīties sacensībās.</w:t>
      </w:r>
    </w:p>
    <w:p w14:paraId="37AA9A0A" w14:textId="77777777" w:rsidR="00CC24E8" w:rsidRDefault="00CC24E8">
      <w:pPr>
        <w:rPr>
          <w:sz w:val="24"/>
          <w:szCs w:val="24"/>
        </w:rPr>
      </w:pPr>
    </w:p>
    <w:p w14:paraId="26E43FDC" w14:textId="77777777" w:rsidR="00074832" w:rsidRDefault="00517148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1D72A6AD" w14:textId="77777777" w:rsidR="00074832" w:rsidRDefault="0007483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</w:tblPr>
      <w:tblGrid>
        <w:gridCol w:w="2579"/>
        <w:gridCol w:w="879"/>
        <w:gridCol w:w="890"/>
        <w:gridCol w:w="2720"/>
        <w:gridCol w:w="949"/>
        <w:gridCol w:w="1008"/>
      </w:tblGrid>
      <w:tr w:rsidR="00CC24E8" w14:paraId="3B51354A" w14:textId="77777777" w:rsidTr="00074832">
        <w:trPr>
          <w:trHeight w:val="390"/>
        </w:trPr>
        <w:tc>
          <w:tcPr>
            <w:tcW w:w="9025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7106D3" w14:textId="77777777" w:rsidR="00CC24E8" w:rsidRDefault="00517148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Talsu novada kauss badmintonā 2024</w:t>
            </w:r>
          </w:p>
          <w:p w14:paraId="551FAD89" w14:textId="77777777" w:rsidR="00074832" w:rsidRDefault="004251EA" w:rsidP="000748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2.posms (27.04</w:t>
            </w:r>
            <w:r w:rsidR="00074832">
              <w:rPr>
                <w:b/>
                <w:sz w:val="28"/>
                <w:szCs w:val="28"/>
              </w:rPr>
              <w:t>.2024.)</w:t>
            </w:r>
          </w:p>
        </w:tc>
      </w:tr>
      <w:tr w:rsidR="00CC24E8" w14:paraId="11BD5F20" w14:textId="77777777" w:rsidTr="00074832">
        <w:trPr>
          <w:trHeight w:val="283"/>
        </w:trPr>
        <w:tc>
          <w:tcPr>
            <w:tcW w:w="9025" w:type="dxa"/>
            <w:gridSpan w:val="6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0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762D87" w14:textId="77777777" w:rsidR="00CC24E8" w:rsidRDefault="00517148">
            <w:pPr>
              <w:spacing w:before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Klubs:</w:t>
            </w:r>
          </w:p>
        </w:tc>
      </w:tr>
      <w:tr w:rsidR="00CC24E8" w14:paraId="4C453912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F70241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MS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E30DC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WS</w:t>
            </w:r>
          </w:p>
        </w:tc>
      </w:tr>
      <w:tr w:rsidR="00CC24E8" w14:paraId="144F6453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AB3684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572AAA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C84E3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52DD18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F8B963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ECD25F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246DA7B7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C88783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391BE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B081C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2C4BC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F21A5E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A5938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1C9FD632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C7E050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F525D2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B8AB1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87E42C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4957E3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D4228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5F974A47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E8F197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88F4E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2789CC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DE2F14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C0CF2F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90B67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7E4CB5B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097A28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A02DB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07AA5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1F918C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1F6094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C8FADD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6F5A0D2A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E52279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685DE3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E6B6D0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03263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99DE39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F1DE2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78260C5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B7E896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62A4B9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562C23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8403D" w14:textId="77777777" w:rsidR="00CC24E8" w:rsidRPr="00074832" w:rsidRDefault="00517148" w:rsidP="00074832">
            <w:pPr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F53203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C6C5C" w14:textId="77777777" w:rsidR="00CC24E8" w:rsidRPr="00074832" w:rsidRDefault="00517148" w:rsidP="00074832">
            <w:pPr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</w:tr>
      <w:tr w:rsidR="00CC24E8" w14:paraId="1D4DD3BD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5513B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A319A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WD</w:t>
            </w:r>
          </w:p>
        </w:tc>
      </w:tr>
      <w:tr w:rsidR="00CC24E8" w14:paraId="7A24C67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0B7A0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15747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8E3D0C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C8D1C0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2364CD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DEF332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</w:tr>
      <w:tr w:rsidR="00CC24E8" w14:paraId="23446CC1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DF9707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1DDD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8ED35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D0CB38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10E954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D40805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53C882D8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0CDFCA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F1FA48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1B9B50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2208FC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BF528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CD3073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61A7376A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5074DB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9FCDF8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ADB02F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CD61D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EE49D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518D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70664CE9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5BDA4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91824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2FF592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ECA95F" w14:textId="77777777" w:rsidR="00CC24E8" w:rsidRDefault="00517148" w:rsidP="000748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4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2A785B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58028A" w14:textId="77777777" w:rsidR="00CC24E8" w:rsidRDefault="00517148" w:rsidP="000748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CC24E8" w14:paraId="5977CB11" w14:textId="77777777" w:rsidTr="00074832">
        <w:trPr>
          <w:trHeight w:val="283"/>
        </w:trPr>
        <w:tc>
          <w:tcPr>
            <w:tcW w:w="4348" w:type="dxa"/>
            <w:gridSpan w:val="3"/>
            <w:tcBorders>
              <w:top w:val="nil"/>
              <w:left w:val="single" w:sz="5" w:space="0" w:color="000000"/>
              <w:bottom w:val="single" w:sz="5" w:space="0" w:color="000000"/>
              <w:right w:val="single" w:sz="14" w:space="0" w:color="000000"/>
            </w:tcBorders>
            <w:shd w:val="clear" w:color="auto" w:fill="92D050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16C40" w14:textId="77777777" w:rsidR="00CC24E8" w:rsidRDefault="00517148">
            <w:pPr>
              <w:spacing w:before="2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XD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C2926B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61906881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B62DDB" w14:textId="77777777" w:rsidR="00CC24E8" w:rsidRDefault="00517148">
            <w:pPr>
              <w:spacing w:before="240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Vārds, uzvārds / Vārds, uzvārds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0A0CDD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Dz.g.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9C601D" w14:textId="77777777" w:rsidR="00CC24E8" w:rsidRDefault="00517148">
            <w:pPr>
              <w:spacing w:before="24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Grupa</w:t>
            </w: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200C9B" w14:textId="77777777" w:rsidR="00CC24E8" w:rsidRDefault="00517148">
            <w:pPr>
              <w:spacing w:before="240" w:after="240"/>
            </w:pPr>
            <w:r>
              <w:t xml:space="preserve"> </w:t>
            </w:r>
          </w:p>
        </w:tc>
      </w:tr>
      <w:tr w:rsidR="00CC24E8" w14:paraId="37CB71C5" w14:textId="77777777" w:rsidTr="00074832">
        <w:trPr>
          <w:trHeight w:val="1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0600AA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5477DE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8727BB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0C37F4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7755FA96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D85C26" w14:textId="77777777" w:rsidR="00CC24E8" w:rsidRP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53DF85" w14:textId="77777777" w:rsidR="00CC24E8" w:rsidRP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B2B041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37209DA2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4C1887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  <w:tr w:rsidR="00CC24E8" w14:paraId="4E4F31FD" w14:textId="77777777" w:rsidTr="00074832">
        <w:trPr>
          <w:trHeight w:val="283"/>
        </w:trPr>
        <w:tc>
          <w:tcPr>
            <w:tcW w:w="257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7B3CF6" w14:textId="77777777" w:rsidR="00074832" w:rsidRDefault="00517148" w:rsidP="00074832">
            <w:pPr>
              <w:spacing w:line="240" w:lineRule="auto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6ADE7591" w14:textId="77777777" w:rsidR="00CC24E8" w:rsidRPr="00074832" w:rsidRDefault="00CC24E8" w:rsidP="000748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513176" w14:textId="77777777" w:rsidR="00074832" w:rsidRDefault="0051714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074832">
              <w:rPr>
                <w:sz w:val="20"/>
                <w:szCs w:val="20"/>
              </w:rPr>
              <w:t xml:space="preserve"> </w:t>
            </w:r>
          </w:p>
          <w:p w14:paraId="0CE36A64" w14:textId="77777777" w:rsidR="00CC24E8" w:rsidRPr="00074832" w:rsidRDefault="00CC24E8" w:rsidP="00074832">
            <w:pPr>
              <w:rPr>
                <w:sz w:val="20"/>
                <w:szCs w:val="20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5" w:space="0" w:color="000000"/>
              <w:right w:val="single" w:sz="1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52ECF" w14:textId="77777777" w:rsidR="00CC24E8" w:rsidRPr="00074832" w:rsidRDefault="00CC24E8" w:rsidP="00074832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9182AF" w14:textId="77777777" w:rsidR="00CC24E8" w:rsidRDefault="00517148" w:rsidP="00074832">
            <w:pPr>
              <w:spacing w:after="240"/>
            </w:pPr>
            <w:r>
              <w:t xml:space="preserve"> </w:t>
            </w:r>
          </w:p>
        </w:tc>
      </w:tr>
    </w:tbl>
    <w:p w14:paraId="4F3D9C83" w14:textId="77777777" w:rsidR="00CC24E8" w:rsidRPr="00074832" w:rsidRDefault="00517148" w:rsidP="00074832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CC24E8" w:rsidRPr="000748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392E84" w14:textId="77777777" w:rsidR="005E729C" w:rsidRDefault="005E729C" w:rsidP="009D5196">
      <w:pPr>
        <w:spacing w:line="240" w:lineRule="auto"/>
      </w:pPr>
      <w:r>
        <w:separator/>
      </w:r>
    </w:p>
  </w:endnote>
  <w:endnote w:type="continuationSeparator" w:id="0">
    <w:p w14:paraId="795AA264" w14:textId="77777777" w:rsidR="005E729C" w:rsidRDefault="005E729C" w:rsidP="009D51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8C51A3" w14:textId="77777777" w:rsidR="009D5196" w:rsidRDefault="009D519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A0C5F" w14:textId="77777777" w:rsidR="009D5196" w:rsidRDefault="009D519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9B1464" w14:textId="77777777" w:rsidR="009D5196" w:rsidRDefault="009D5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CEF623" w14:textId="77777777" w:rsidR="005E729C" w:rsidRDefault="005E729C" w:rsidP="009D5196">
      <w:pPr>
        <w:spacing w:line="240" w:lineRule="auto"/>
      </w:pPr>
      <w:r>
        <w:separator/>
      </w:r>
    </w:p>
  </w:footnote>
  <w:footnote w:type="continuationSeparator" w:id="0">
    <w:p w14:paraId="371228EB" w14:textId="77777777" w:rsidR="005E729C" w:rsidRDefault="005E729C" w:rsidP="009D51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6036F6" w14:textId="77777777" w:rsidR="009D5196" w:rsidRDefault="00000000">
    <w:pPr>
      <w:pStyle w:val="Header"/>
    </w:pPr>
    <w:r>
      <w:rPr>
        <w:noProof/>
        <w:lang w:val="lv-LV"/>
      </w:rPr>
      <w:pict w14:anchorId="30D041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4" o:spid="_x0000_s1026" type="#_x0000_t75" style="position:absolute;margin-left:0;margin-top:0;width:451.4pt;height:451.4pt;z-index:-251657216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46DFFE" w14:textId="77777777" w:rsidR="009D5196" w:rsidRDefault="00000000">
    <w:pPr>
      <w:pStyle w:val="Header"/>
    </w:pPr>
    <w:r>
      <w:rPr>
        <w:noProof/>
        <w:lang w:val="lv-LV"/>
      </w:rPr>
      <w:pict w14:anchorId="406EA6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5" o:spid="_x0000_s1027" type="#_x0000_t75" style="position:absolute;margin-left:0;margin-top:0;width:451.4pt;height:451.4pt;z-index:-251656192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D5F171" w14:textId="77777777" w:rsidR="009D5196" w:rsidRDefault="00000000">
    <w:pPr>
      <w:pStyle w:val="Header"/>
    </w:pPr>
    <w:r>
      <w:rPr>
        <w:noProof/>
        <w:lang w:val="lv-LV"/>
      </w:rPr>
      <w:pict w14:anchorId="6FFBD0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702953" o:spid="_x0000_s1025" type="#_x0000_t75" style="position:absolute;margin-left:0;margin-top:0;width:451.4pt;height:451.4pt;z-index:-251658240;mso-position-horizontal:center;mso-position-horizontal-relative:margin;mso-position-vertical:center;mso-position-vertical-relative:margin" o:allowincell="f">
          <v:imagedata r:id="rId1" o:title="PAKALNI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E8"/>
    <w:rsid w:val="00074832"/>
    <w:rsid w:val="000C3F03"/>
    <w:rsid w:val="00262749"/>
    <w:rsid w:val="002A215C"/>
    <w:rsid w:val="0041173D"/>
    <w:rsid w:val="004251EA"/>
    <w:rsid w:val="004E31F2"/>
    <w:rsid w:val="00517148"/>
    <w:rsid w:val="00551F5E"/>
    <w:rsid w:val="0057513A"/>
    <w:rsid w:val="005E729C"/>
    <w:rsid w:val="00655DC8"/>
    <w:rsid w:val="009D5196"/>
    <w:rsid w:val="00B70326"/>
    <w:rsid w:val="00B71013"/>
    <w:rsid w:val="00CC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DE46AC"/>
  <w15:docId w15:val="{114FEB6F-ED5B-4511-8F7E-42BF1CAA9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196"/>
  </w:style>
  <w:style w:type="paragraph" w:styleId="Footer">
    <w:name w:val="footer"/>
    <w:basedOn w:val="Normal"/>
    <w:link w:val="FooterChar"/>
    <w:uiPriority w:val="99"/>
    <w:unhideWhenUsed/>
    <w:rsid w:val="009D5196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1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1894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Uldis Krastiņš</dc:creator>
  <cp:lastModifiedBy>Viesturs</cp:lastModifiedBy>
  <cp:revision>2</cp:revision>
  <dcterms:created xsi:type="dcterms:W3CDTF">2024-12-13T09:36:00Z</dcterms:created>
  <dcterms:modified xsi:type="dcterms:W3CDTF">2024-12-13T09:36:00Z</dcterms:modified>
</cp:coreProperties>
</file>